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A5EDE" w14:textId="75C84695" w:rsidR="00F25023" w:rsidRPr="00FB5DA5" w:rsidRDefault="008D45C5" w:rsidP="00750ADC">
      <w:pPr>
        <w:spacing w:after="0" w:line="240" w:lineRule="auto"/>
        <w:jc w:val="center"/>
        <w:rPr>
          <w:rFonts w:ascii="Open Sans" w:hAnsi="Open Sans" w:cs="Open Sans"/>
          <w:b/>
          <w:bCs/>
          <w:color w:val="154360" w:themeColor="background1"/>
          <w:sz w:val="24"/>
          <w:szCs w:val="24"/>
        </w:rPr>
      </w:pPr>
      <w:r w:rsidRPr="00FB5DA5">
        <w:rPr>
          <w:rFonts w:ascii="Open Sans" w:hAnsi="Open Sans" w:cs="Open Sans"/>
          <w:b/>
          <w:bCs/>
          <w:color w:val="154360" w:themeColor="background1"/>
          <w:sz w:val="24"/>
          <w:szCs w:val="24"/>
        </w:rPr>
        <w:t xml:space="preserve">Outstanding </w:t>
      </w:r>
      <w:r w:rsidR="00FB5DA5" w:rsidRPr="00FB5DA5">
        <w:rPr>
          <w:rFonts w:ascii="Open Sans" w:hAnsi="Open Sans" w:cs="Open Sans"/>
          <w:b/>
          <w:bCs/>
          <w:color w:val="154360" w:themeColor="background1"/>
          <w:sz w:val="24"/>
          <w:szCs w:val="24"/>
        </w:rPr>
        <w:t>Non-Profit Organization of the Year</w:t>
      </w:r>
    </w:p>
    <w:p w14:paraId="233A64F1" w14:textId="77777777" w:rsidR="00880E62" w:rsidRDefault="00880E62" w:rsidP="008D033B">
      <w:pPr>
        <w:autoSpaceDE w:val="0"/>
        <w:autoSpaceDN w:val="0"/>
        <w:adjustRightInd w:val="0"/>
        <w:spacing w:after="0" w:line="276" w:lineRule="auto"/>
        <w:rPr>
          <w:rFonts w:ascii="Open Sans" w:hAnsi="Open Sans" w:cs="Open Sans"/>
          <w:b/>
          <w:bCs/>
          <w:color w:val="144460"/>
          <w:sz w:val="21"/>
          <w:szCs w:val="21"/>
        </w:rPr>
      </w:pPr>
    </w:p>
    <w:p w14:paraId="6D84B847" w14:textId="39C3AFC1" w:rsidR="008E2F74" w:rsidRPr="00FB5DA5" w:rsidRDefault="000F4621" w:rsidP="008D033B">
      <w:pPr>
        <w:autoSpaceDE w:val="0"/>
        <w:autoSpaceDN w:val="0"/>
        <w:adjustRightInd w:val="0"/>
        <w:spacing w:after="0" w:line="276" w:lineRule="auto"/>
        <w:rPr>
          <w:rFonts w:ascii="Open Sans" w:hAnsi="Open Sans" w:cs="Open Sans"/>
          <w:b/>
          <w:bCs/>
          <w:color w:val="154360" w:themeColor="background1"/>
          <w:sz w:val="21"/>
          <w:szCs w:val="21"/>
        </w:rPr>
      </w:pPr>
      <w:r w:rsidRPr="00FB5DA5">
        <w:rPr>
          <w:rFonts w:ascii="Open Sans" w:hAnsi="Open Sans" w:cs="Open Sans"/>
          <w:b/>
          <w:bCs/>
          <w:color w:val="154360" w:themeColor="background1"/>
          <w:sz w:val="21"/>
          <w:szCs w:val="21"/>
        </w:rPr>
        <w:t>About the Award</w:t>
      </w:r>
    </w:p>
    <w:p w14:paraId="1A6843D2" w14:textId="45D127A1" w:rsidR="008D45C5" w:rsidRDefault="00FB5DA5" w:rsidP="00FB5DA5">
      <w:pPr>
        <w:autoSpaceDE w:val="0"/>
        <w:autoSpaceDN w:val="0"/>
        <w:adjustRightInd w:val="0"/>
        <w:spacing w:after="0" w:line="276" w:lineRule="auto"/>
        <w:rPr>
          <w:rFonts w:ascii="Open Sans" w:hAnsi="Open Sans" w:cs="Open Sans"/>
          <w:sz w:val="20"/>
          <w:szCs w:val="20"/>
        </w:rPr>
      </w:pPr>
      <w:r w:rsidRPr="00FB5DA5">
        <w:rPr>
          <w:rFonts w:ascii="Open Sans" w:hAnsi="Open Sans" w:cs="Open Sans"/>
          <w:sz w:val="20"/>
          <w:szCs w:val="20"/>
        </w:rPr>
        <w:t>The Outstanding Non-Profit Organization of the Year Award recognizes a non-profit organization whose vision, commitment, and actions have made a meaningful and lasting impact on Career and Technical Education in Arizona.</w:t>
      </w:r>
      <w:r>
        <w:rPr>
          <w:rFonts w:ascii="Open Sans" w:hAnsi="Open Sans" w:cs="Open Sans"/>
          <w:sz w:val="20"/>
          <w:szCs w:val="20"/>
        </w:rPr>
        <w:t xml:space="preserve"> </w:t>
      </w:r>
      <w:r w:rsidRPr="00FB5DA5">
        <w:rPr>
          <w:rFonts w:ascii="Open Sans" w:hAnsi="Open Sans" w:cs="Open Sans"/>
          <w:sz w:val="20"/>
          <w:szCs w:val="20"/>
        </w:rPr>
        <w:t>This award celebrates organizations that serve as champions, collaborators, and innovators by creating opportunities for students, supporting educators, strengthening CTE programs, and inspiring broader support for CTE across the state.</w:t>
      </w:r>
    </w:p>
    <w:p w14:paraId="25617447" w14:textId="77777777" w:rsidR="00FB5DA5" w:rsidRPr="00AE2983" w:rsidRDefault="00FB5DA5" w:rsidP="00FB5DA5">
      <w:pPr>
        <w:autoSpaceDE w:val="0"/>
        <w:autoSpaceDN w:val="0"/>
        <w:adjustRightInd w:val="0"/>
        <w:spacing w:after="0" w:line="276" w:lineRule="auto"/>
        <w:rPr>
          <w:rFonts w:ascii="Open Sans" w:hAnsi="Open Sans" w:cs="Open Sans"/>
          <w:color w:val="144460"/>
          <w:sz w:val="20"/>
          <w:szCs w:val="20"/>
        </w:rPr>
      </w:pPr>
    </w:p>
    <w:p w14:paraId="5A1BE1B6" w14:textId="54B5EB91" w:rsidR="000F4621" w:rsidRPr="007A0AE1" w:rsidRDefault="008E2F74" w:rsidP="000F4621">
      <w:pPr>
        <w:autoSpaceDE w:val="0"/>
        <w:autoSpaceDN w:val="0"/>
        <w:adjustRightInd w:val="0"/>
        <w:spacing w:after="0" w:line="276" w:lineRule="auto"/>
        <w:rPr>
          <w:rFonts w:ascii="Open Sans" w:hAnsi="Open Sans" w:cs="Open Sans"/>
          <w:sz w:val="20"/>
          <w:szCs w:val="20"/>
        </w:rPr>
      </w:pPr>
      <w:r w:rsidRPr="00FB5DA5">
        <w:rPr>
          <w:rFonts w:ascii="Open Sans" w:hAnsi="Open Sans" w:cs="Open Sans"/>
          <w:b/>
          <w:bCs/>
          <w:color w:val="154360" w:themeColor="background1"/>
          <w:sz w:val="21"/>
          <w:szCs w:val="21"/>
        </w:rPr>
        <w:t>Eligibility</w:t>
      </w:r>
      <w:r w:rsidR="000F4621" w:rsidRPr="000A381C">
        <w:rPr>
          <w:rFonts w:ascii="Open Sans" w:hAnsi="Open Sans" w:cs="Open Sans"/>
          <w:b/>
          <w:bCs/>
          <w:color w:val="144460"/>
          <w:sz w:val="21"/>
          <w:szCs w:val="21"/>
        </w:rPr>
        <w:br/>
      </w:r>
      <w:r w:rsidR="000F4621" w:rsidRPr="00AE2983">
        <w:rPr>
          <w:rFonts w:ascii="Open Sans" w:hAnsi="Open Sans" w:cs="Open Sans"/>
          <w:sz w:val="20"/>
          <w:szCs w:val="20"/>
        </w:rPr>
        <w:t>Nominees must:</w:t>
      </w:r>
    </w:p>
    <w:p w14:paraId="2B7F19A0" w14:textId="77777777" w:rsidR="00FB5DA5" w:rsidRPr="00FB5DA5" w:rsidRDefault="00FB5DA5" w:rsidP="00FB5DA5">
      <w:pPr>
        <w:pStyle w:val="ListParagraph"/>
        <w:numPr>
          <w:ilvl w:val="0"/>
          <w:numId w:val="6"/>
        </w:numPr>
        <w:spacing w:after="0" w:line="278" w:lineRule="auto"/>
        <w:rPr>
          <w:rFonts w:ascii="Open Sans" w:hAnsi="Open Sans" w:cs="Open Sans"/>
          <w:sz w:val="20"/>
          <w:szCs w:val="20"/>
        </w:rPr>
      </w:pPr>
      <w:r w:rsidRPr="00FB5DA5">
        <w:rPr>
          <w:rFonts w:ascii="Open Sans" w:hAnsi="Open Sans" w:cs="Open Sans"/>
          <w:sz w:val="20"/>
          <w:szCs w:val="20"/>
        </w:rPr>
        <w:t>Be a non-profit organization</w:t>
      </w:r>
    </w:p>
    <w:p w14:paraId="4606E598" w14:textId="77777777" w:rsidR="00FB5DA5" w:rsidRPr="00FB5DA5" w:rsidRDefault="00FB5DA5" w:rsidP="00FB5DA5">
      <w:pPr>
        <w:pStyle w:val="ListParagraph"/>
        <w:numPr>
          <w:ilvl w:val="0"/>
          <w:numId w:val="6"/>
        </w:numPr>
        <w:spacing w:after="0" w:line="278" w:lineRule="auto"/>
        <w:rPr>
          <w:rFonts w:ascii="Open Sans" w:hAnsi="Open Sans" w:cs="Open Sans"/>
          <w:sz w:val="20"/>
          <w:szCs w:val="20"/>
        </w:rPr>
      </w:pPr>
      <w:r w:rsidRPr="00FB5DA5">
        <w:rPr>
          <w:rFonts w:ascii="Open Sans" w:hAnsi="Open Sans" w:cs="Open Sans"/>
          <w:sz w:val="20"/>
          <w:szCs w:val="20"/>
        </w:rPr>
        <w:t>Demonstrate significant and sustained support for Career and Technical Education in Arizona</w:t>
      </w:r>
    </w:p>
    <w:p w14:paraId="11A2C33A" w14:textId="77777777" w:rsidR="00FB5DA5" w:rsidRPr="00FB5DA5" w:rsidRDefault="00FB5DA5" w:rsidP="00FB5DA5">
      <w:pPr>
        <w:pStyle w:val="ListParagraph"/>
        <w:numPr>
          <w:ilvl w:val="0"/>
          <w:numId w:val="6"/>
        </w:numPr>
        <w:spacing w:after="0" w:line="278" w:lineRule="auto"/>
        <w:rPr>
          <w:rFonts w:ascii="Open Sans" w:hAnsi="Open Sans" w:cs="Open Sans"/>
          <w:sz w:val="20"/>
          <w:szCs w:val="20"/>
        </w:rPr>
      </w:pPr>
      <w:r w:rsidRPr="00FB5DA5">
        <w:rPr>
          <w:rFonts w:ascii="Open Sans" w:hAnsi="Open Sans" w:cs="Open Sans"/>
          <w:sz w:val="20"/>
          <w:szCs w:val="20"/>
        </w:rPr>
        <w:t>ACTEAZ membership is not required; both member and non-member organizations are eligible</w:t>
      </w:r>
    </w:p>
    <w:p w14:paraId="005F734D" w14:textId="77777777" w:rsidR="005E4042" w:rsidRPr="00AE2983" w:rsidRDefault="005E4042" w:rsidP="005E4042">
      <w:pPr>
        <w:spacing w:after="0" w:line="278" w:lineRule="auto"/>
        <w:rPr>
          <w:rFonts w:ascii="Open Sans" w:hAnsi="Open Sans" w:cs="Open Sans"/>
          <w:sz w:val="20"/>
          <w:szCs w:val="20"/>
        </w:rPr>
      </w:pPr>
    </w:p>
    <w:p w14:paraId="7C4F60B2" w14:textId="7C242B24" w:rsidR="000A381C" w:rsidRPr="00FB5DA5" w:rsidRDefault="000A381C" w:rsidP="000A381C">
      <w:pPr>
        <w:autoSpaceDE w:val="0"/>
        <w:autoSpaceDN w:val="0"/>
        <w:adjustRightInd w:val="0"/>
        <w:spacing w:after="0" w:line="276" w:lineRule="auto"/>
        <w:rPr>
          <w:rFonts w:ascii="Open Sans" w:hAnsi="Open Sans" w:cs="Open Sans"/>
          <w:b/>
          <w:bCs/>
          <w:color w:val="154360" w:themeColor="background1"/>
          <w:sz w:val="20"/>
          <w:szCs w:val="20"/>
        </w:rPr>
      </w:pPr>
      <w:r w:rsidRPr="00FB5DA5">
        <w:rPr>
          <w:rFonts w:ascii="Open Sans" w:hAnsi="Open Sans" w:cs="Open Sans"/>
          <w:b/>
          <w:bCs/>
          <w:color w:val="154360" w:themeColor="background1"/>
          <w:sz w:val="20"/>
          <w:szCs w:val="20"/>
        </w:rPr>
        <w:t>Nomination and Scoring</w:t>
      </w:r>
    </w:p>
    <w:p w14:paraId="5354078B" w14:textId="56DC79D9" w:rsidR="00750ADC" w:rsidRPr="00750ADC" w:rsidRDefault="00FB5DA5" w:rsidP="00750ADC">
      <w:pPr>
        <w:rPr>
          <w:rFonts w:ascii="Open Sans" w:hAnsi="Open Sans" w:cs="Open Sans"/>
          <w:sz w:val="20"/>
          <w:szCs w:val="20"/>
        </w:rPr>
      </w:pPr>
      <w:r w:rsidRPr="00FB5DA5">
        <w:rPr>
          <w:rFonts w:ascii="Open Sans" w:hAnsi="Open Sans" w:cs="Open Sans"/>
          <w:sz w:val="20"/>
          <w:szCs w:val="20"/>
        </w:rPr>
        <w:t>Nominations are evaluated in four areas worth 25 points each (100 points total). Responses should include specific examples, accomplishments, results, and measurable impact whenever possible.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22"/>
        <w:gridCol w:w="8578"/>
      </w:tblGrid>
      <w:tr w:rsidR="000A381C" w:rsidRPr="000D7F72" w14:paraId="5E659F21" w14:textId="77777777" w:rsidTr="003A1C78">
        <w:trPr>
          <w:tblCellSpacing w:w="15" w:type="dxa"/>
        </w:trPr>
        <w:tc>
          <w:tcPr>
            <w:tcW w:w="0" w:type="auto"/>
            <w:vAlign w:val="center"/>
            <w:hideMark/>
          </w:tcPr>
          <w:p w14:paraId="741C3A37" w14:textId="77777777" w:rsidR="000A381C" w:rsidRPr="00FB5DA5" w:rsidRDefault="000A381C" w:rsidP="000A381C">
            <w:pPr>
              <w:jc w:val="center"/>
              <w:rPr>
                <w:rFonts w:ascii="Open Sans" w:hAnsi="Open Sans" w:cs="Open Sans"/>
                <w:b/>
                <w:bCs/>
                <w:color w:val="154360" w:themeColor="background1"/>
                <w:sz w:val="20"/>
                <w:szCs w:val="20"/>
              </w:rPr>
            </w:pPr>
            <w:r w:rsidRPr="00FB5DA5">
              <w:rPr>
                <w:rFonts w:ascii="Open Sans" w:hAnsi="Open Sans" w:cs="Open Sans"/>
                <w:b/>
                <w:bCs/>
                <w:color w:val="154360" w:themeColor="background1"/>
                <w:sz w:val="20"/>
                <w:szCs w:val="20"/>
              </w:rPr>
              <w:t>Evaluation Area</w:t>
            </w:r>
          </w:p>
        </w:tc>
        <w:tc>
          <w:tcPr>
            <w:tcW w:w="0" w:type="auto"/>
            <w:vAlign w:val="center"/>
            <w:hideMark/>
          </w:tcPr>
          <w:p w14:paraId="79F2459D" w14:textId="77777777" w:rsidR="000A381C" w:rsidRPr="00FB5DA5" w:rsidRDefault="000A381C" w:rsidP="000A381C">
            <w:pPr>
              <w:jc w:val="center"/>
              <w:rPr>
                <w:rFonts w:ascii="Open Sans" w:hAnsi="Open Sans" w:cs="Open Sans"/>
                <w:b/>
                <w:bCs/>
                <w:color w:val="154360" w:themeColor="background1"/>
                <w:sz w:val="20"/>
                <w:szCs w:val="20"/>
              </w:rPr>
            </w:pPr>
            <w:r w:rsidRPr="00FB5DA5">
              <w:rPr>
                <w:rFonts w:ascii="Open Sans" w:hAnsi="Open Sans" w:cs="Open Sans"/>
                <w:b/>
                <w:bCs/>
                <w:color w:val="154360" w:themeColor="background1"/>
                <w:sz w:val="20"/>
                <w:szCs w:val="20"/>
              </w:rPr>
              <w:t>What We Want to Know</w:t>
            </w:r>
          </w:p>
        </w:tc>
      </w:tr>
      <w:tr w:rsidR="000A381C" w:rsidRPr="000D7F72" w14:paraId="0113197E" w14:textId="77777777" w:rsidTr="005E4042">
        <w:trPr>
          <w:trHeight w:val="1248"/>
          <w:tblCellSpacing w:w="15" w:type="dxa"/>
        </w:trPr>
        <w:tc>
          <w:tcPr>
            <w:tcW w:w="0" w:type="auto"/>
            <w:vAlign w:val="center"/>
            <w:hideMark/>
          </w:tcPr>
          <w:p w14:paraId="7B96A201" w14:textId="5A20BCB3" w:rsidR="000A381C" w:rsidRPr="00FB5DA5" w:rsidRDefault="00FB5DA5" w:rsidP="003A1C78">
            <w:pPr>
              <w:rPr>
                <w:rFonts w:ascii="Open Sans" w:hAnsi="Open Sans" w:cs="Open Sans"/>
                <w:b/>
                <w:bCs/>
                <w:color w:val="154360" w:themeColor="background1"/>
                <w:sz w:val="20"/>
                <w:szCs w:val="20"/>
              </w:rPr>
            </w:pPr>
            <w:r w:rsidRPr="00FB5DA5">
              <w:rPr>
                <w:rFonts w:ascii="Open Sans" w:hAnsi="Open Sans" w:cs="Open Sans"/>
                <w:b/>
                <w:bCs/>
                <w:color w:val="154360" w:themeColor="background1"/>
                <w:sz w:val="20"/>
                <w:szCs w:val="20"/>
              </w:rPr>
              <w:t>Impact on Arizona</w:t>
            </w:r>
            <w:r w:rsidR="008D45C5" w:rsidRPr="00FB5DA5">
              <w:rPr>
                <w:rFonts w:ascii="Open Sans" w:hAnsi="Open Sans" w:cs="Open Sans"/>
                <w:b/>
                <w:bCs/>
                <w:color w:val="154360" w:themeColor="background1"/>
                <w:sz w:val="20"/>
                <w:szCs w:val="20"/>
              </w:rPr>
              <w:t xml:space="preserve"> </w:t>
            </w:r>
            <w:r w:rsidR="005E4042" w:rsidRPr="00FB5DA5">
              <w:rPr>
                <w:rFonts w:ascii="Open Sans" w:hAnsi="Open Sans" w:cs="Open Sans"/>
                <w:b/>
                <w:bCs/>
                <w:color w:val="154360" w:themeColor="background1"/>
                <w:sz w:val="20"/>
                <w:szCs w:val="20"/>
              </w:rPr>
              <w:br/>
            </w:r>
            <w:r w:rsidRPr="00FB5DA5">
              <w:rPr>
                <w:rFonts w:ascii="Open Sans" w:hAnsi="Open Sans" w:cs="Open Sans"/>
                <w:b/>
                <w:bCs/>
                <w:color w:val="154360" w:themeColor="background1"/>
                <w:sz w:val="20"/>
                <w:szCs w:val="20"/>
              </w:rPr>
              <w:t>25</w:t>
            </w:r>
            <w:r w:rsidR="008D45C5" w:rsidRPr="00FB5DA5">
              <w:rPr>
                <w:rFonts w:ascii="Open Sans" w:hAnsi="Open Sans" w:cs="Open Sans"/>
                <w:b/>
                <w:bCs/>
                <w:color w:val="154360" w:themeColor="background1"/>
                <w:sz w:val="20"/>
                <w:szCs w:val="20"/>
              </w:rPr>
              <w:t xml:space="preserve"> pts</w:t>
            </w:r>
          </w:p>
        </w:tc>
        <w:tc>
          <w:tcPr>
            <w:tcW w:w="0" w:type="auto"/>
            <w:vAlign w:val="center"/>
            <w:hideMark/>
          </w:tcPr>
          <w:p w14:paraId="5CD20B94" w14:textId="285A4517" w:rsidR="000A381C" w:rsidRPr="00880E62" w:rsidRDefault="00FB5DA5" w:rsidP="003A1C78">
            <w:pPr>
              <w:rPr>
                <w:rFonts w:ascii="Open Sans" w:hAnsi="Open Sans" w:cs="Open Sans"/>
                <w:sz w:val="18"/>
                <w:szCs w:val="18"/>
              </w:rPr>
            </w:pPr>
            <w:r w:rsidRPr="00FB5DA5">
              <w:rPr>
                <w:rFonts w:ascii="Open Sans" w:hAnsi="Open Sans" w:cs="Open Sans"/>
                <w:sz w:val="18"/>
                <w:szCs w:val="18"/>
              </w:rPr>
              <w:t>How has the organization made significant contributions that have strengthened CTE programs in Arizona? Consider opportunities created for students, support provided to educators, program growth, partnerships, or other contributions that have advanced CTE.</w:t>
            </w:r>
          </w:p>
        </w:tc>
      </w:tr>
      <w:tr w:rsidR="000A381C" w:rsidRPr="000D7F72" w14:paraId="2D957331" w14:textId="77777777" w:rsidTr="003A1C78">
        <w:trPr>
          <w:tblCellSpacing w:w="15" w:type="dxa"/>
        </w:trPr>
        <w:tc>
          <w:tcPr>
            <w:tcW w:w="0" w:type="auto"/>
            <w:vAlign w:val="center"/>
            <w:hideMark/>
          </w:tcPr>
          <w:p w14:paraId="54C59964" w14:textId="3534FA61" w:rsidR="008D45C5" w:rsidRPr="00FB5DA5" w:rsidRDefault="00FB5DA5" w:rsidP="003A1C78">
            <w:pPr>
              <w:rPr>
                <w:rFonts w:ascii="Open Sans" w:hAnsi="Open Sans" w:cs="Open Sans"/>
                <w:b/>
                <w:bCs/>
                <w:color w:val="154360" w:themeColor="background1"/>
                <w:sz w:val="20"/>
                <w:szCs w:val="20"/>
              </w:rPr>
            </w:pPr>
            <w:r>
              <w:rPr>
                <w:rFonts w:ascii="Open Sans" w:hAnsi="Open Sans" w:cs="Open Sans"/>
                <w:b/>
                <w:bCs/>
                <w:color w:val="154360" w:themeColor="background1"/>
                <w:sz w:val="20"/>
                <w:szCs w:val="20"/>
              </w:rPr>
              <w:t>CTE Advocacy &amp; Awareness</w:t>
            </w:r>
            <w:r w:rsidR="008D45C5" w:rsidRPr="00FB5DA5">
              <w:rPr>
                <w:rFonts w:ascii="Open Sans" w:hAnsi="Open Sans" w:cs="Open Sans"/>
                <w:b/>
                <w:bCs/>
                <w:color w:val="154360" w:themeColor="background1"/>
                <w:sz w:val="20"/>
                <w:szCs w:val="20"/>
              </w:rPr>
              <w:br/>
            </w:r>
            <w:r>
              <w:rPr>
                <w:rFonts w:ascii="Open Sans" w:hAnsi="Open Sans" w:cs="Open Sans"/>
                <w:b/>
                <w:bCs/>
                <w:color w:val="154360" w:themeColor="background1"/>
                <w:sz w:val="20"/>
                <w:szCs w:val="20"/>
              </w:rPr>
              <w:t>25</w:t>
            </w:r>
            <w:r w:rsidR="008D45C5" w:rsidRPr="00FB5DA5">
              <w:rPr>
                <w:rFonts w:ascii="Open Sans" w:hAnsi="Open Sans" w:cs="Open Sans"/>
                <w:b/>
                <w:bCs/>
                <w:color w:val="154360" w:themeColor="background1"/>
                <w:sz w:val="20"/>
                <w:szCs w:val="20"/>
              </w:rPr>
              <w:t xml:space="preserve"> pts</w:t>
            </w:r>
          </w:p>
        </w:tc>
        <w:tc>
          <w:tcPr>
            <w:tcW w:w="0" w:type="auto"/>
            <w:vAlign w:val="center"/>
            <w:hideMark/>
          </w:tcPr>
          <w:p w14:paraId="3B9A6806" w14:textId="013258E8" w:rsidR="000A381C" w:rsidRPr="00880E62" w:rsidRDefault="00FB5DA5" w:rsidP="003A1C78">
            <w:pPr>
              <w:rPr>
                <w:rFonts w:ascii="Open Sans" w:hAnsi="Open Sans" w:cs="Open Sans"/>
                <w:sz w:val="18"/>
                <w:szCs w:val="18"/>
              </w:rPr>
            </w:pPr>
            <w:r w:rsidRPr="00FB5DA5">
              <w:rPr>
                <w:rFonts w:ascii="Open Sans" w:hAnsi="Open Sans" w:cs="Open Sans"/>
                <w:sz w:val="18"/>
                <w:szCs w:val="18"/>
              </w:rPr>
              <w:t>How has the organization elevated the visibility and understanding of CTE? Consider public relations, advocacy, community engagement, outreach, storytelling, or other efforts that have inspired broader awareness and support for CTE.</w:t>
            </w:r>
          </w:p>
        </w:tc>
      </w:tr>
      <w:tr w:rsidR="000A381C" w:rsidRPr="000D7F72" w14:paraId="4F9CB354" w14:textId="77777777" w:rsidTr="003A1C78">
        <w:trPr>
          <w:tblCellSpacing w:w="15" w:type="dxa"/>
        </w:trPr>
        <w:tc>
          <w:tcPr>
            <w:tcW w:w="0" w:type="auto"/>
            <w:vAlign w:val="center"/>
            <w:hideMark/>
          </w:tcPr>
          <w:p w14:paraId="5970DD71" w14:textId="620079B4" w:rsidR="008D45C5" w:rsidRPr="00FB5DA5" w:rsidRDefault="00FB5DA5" w:rsidP="003A1C78">
            <w:pPr>
              <w:rPr>
                <w:rFonts w:ascii="Open Sans" w:hAnsi="Open Sans" w:cs="Open Sans"/>
                <w:b/>
                <w:bCs/>
                <w:color w:val="154360" w:themeColor="background1"/>
                <w:sz w:val="20"/>
                <w:szCs w:val="20"/>
              </w:rPr>
            </w:pPr>
            <w:r w:rsidRPr="00FB5DA5">
              <w:rPr>
                <w:rFonts w:ascii="Open Sans" w:hAnsi="Open Sans" w:cs="Open Sans"/>
                <w:b/>
                <w:bCs/>
                <w:color w:val="154360" w:themeColor="background1"/>
                <w:sz w:val="20"/>
                <w:szCs w:val="20"/>
              </w:rPr>
              <w:t>Resources &amp; Solutions</w:t>
            </w:r>
            <w:r w:rsidR="008D45C5" w:rsidRPr="00FB5DA5">
              <w:rPr>
                <w:rFonts w:ascii="Open Sans" w:hAnsi="Open Sans" w:cs="Open Sans"/>
                <w:b/>
                <w:bCs/>
                <w:color w:val="154360" w:themeColor="background1"/>
                <w:sz w:val="20"/>
                <w:szCs w:val="20"/>
              </w:rPr>
              <w:br/>
            </w:r>
            <w:r>
              <w:rPr>
                <w:rFonts w:ascii="Open Sans" w:hAnsi="Open Sans" w:cs="Open Sans"/>
                <w:b/>
                <w:bCs/>
                <w:color w:val="154360" w:themeColor="background1"/>
                <w:sz w:val="20"/>
                <w:szCs w:val="20"/>
              </w:rPr>
              <w:t>25</w:t>
            </w:r>
            <w:r w:rsidR="008D45C5" w:rsidRPr="00FB5DA5">
              <w:rPr>
                <w:rFonts w:ascii="Open Sans" w:hAnsi="Open Sans" w:cs="Open Sans"/>
                <w:b/>
                <w:bCs/>
                <w:color w:val="154360" w:themeColor="background1"/>
                <w:sz w:val="20"/>
                <w:szCs w:val="20"/>
              </w:rPr>
              <w:t xml:space="preserve"> pts</w:t>
            </w:r>
          </w:p>
        </w:tc>
        <w:tc>
          <w:tcPr>
            <w:tcW w:w="0" w:type="auto"/>
            <w:vAlign w:val="center"/>
            <w:hideMark/>
          </w:tcPr>
          <w:p w14:paraId="59EC0C32" w14:textId="07F6C9E1" w:rsidR="000A381C" w:rsidRPr="00880E62" w:rsidRDefault="00FB5DA5" w:rsidP="003A1C78">
            <w:pPr>
              <w:rPr>
                <w:rFonts w:ascii="Open Sans" w:hAnsi="Open Sans" w:cs="Open Sans"/>
                <w:sz w:val="18"/>
                <w:szCs w:val="18"/>
              </w:rPr>
            </w:pPr>
            <w:r w:rsidRPr="00FB5DA5">
              <w:rPr>
                <w:rFonts w:ascii="Open Sans" w:hAnsi="Open Sans" w:cs="Open Sans"/>
                <w:sz w:val="18"/>
                <w:szCs w:val="18"/>
              </w:rPr>
              <w:t>How has the organization provided resources or solutions that directly strengthened CTE programs and contributed to student success? Consider technology, equipment, expertise, staff time, funding, technical assistance, or other meaningful support.</w:t>
            </w:r>
          </w:p>
        </w:tc>
      </w:tr>
      <w:tr w:rsidR="000A381C" w:rsidRPr="000D7F72" w14:paraId="1C01B5CC" w14:textId="77777777" w:rsidTr="003A1C78">
        <w:trPr>
          <w:tblCellSpacing w:w="15" w:type="dxa"/>
        </w:trPr>
        <w:tc>
          <w:tcPr>
            <w:tcW w:w="0" w:type="auto"/>
            <w:vAlign w:val="center"/>
            <w:hideMark/>
          </w:tcPr>
          <w:p w14:paraId="49987D33" w14:textId="15662289" w:rsidR="000A381C" w:rsidRPr="00FB5DA5" w:rsidRDefault="00FB5DA5" w:rsidP="003A1C78">
            <w:pPr>
              <w:rPr>
                <w:rFonts w:ascii="Open Sans" w:hAnsi="Open Sans" w:cs="Open Sans"/>
                <w:b/>
                <w:bCs/>
                <w:color w:val="154360" w:themeColor="background1"/>
                <w:sz w:val="20"/>
                <w:szCs w:val="20"/>
              </w:rPr>
            </w:pPr>
            <w:r w:rsidRPr="00FB5DA5">
              <w:rPr>
                <w:rFonts w:ascii="Open Sans" w:hAnsi="Open Sans" w:cs="Open Sans"/>
                <w:b/>
                <w:bCs/>
                <w:color w:val="154360" w:themeColor="background1"/>
                <w:sz w:val="20"/>
                <w:szCs w:val="20"/>
              </w:rPr>
              <w:t>Statewide Engagement &amp; Collaboration</w:t>
            </w:r>
            <w:r w:rsidR="008D45C5" w:rsidRPr="00FB5DA5">
              <w:rPr>
                <w:rFonts w:ascii="Open Sans" w:hAnsi="Open Sans" w:cs="Open Sans"/>
                <w:b/>
                <w:bCs/>
                <w:color w:val="154360" w:themeColor="background1"/>
                <w:sz w:val="20"/>
                <w:szCs w:val="20"/>
              </w:rPr>
              <w:br/>
            </w:r>
            <w:r>
              <w:rPr>
                <w:rFonts w:ascii="Open Sans" w:hAnsi="Open Sans" w:cs="Open Sans"/>
                <w:b/>
                <w:bCs/>
                <w:color w:val="154360" w:themeColor="background1"/>
                <w:sz w:val="20"/>
                <w:szCs w:val="20"/>
              </w:rPr>
              <w:t>25</w:t>
            </w:r>
            <w:r w:rsidR="008D45C5" w:rsidRPr="00FB5DA5">
              <w:rPr>
                <w:rFonts w:ascii="Open Sans" w:hAnsi="Open Sans" w:cs="Open Sans"/>
                <w:b/>
                <w:bCs/>
                <w:color w:val="154360" w:themeColor="background1"/>
                <w:sz w:val="20"/>
                <w:szCs w:val="20"/>
              </w:rPr>
              <w:t xml:space="preserve"> pts</w:t>
            </w:r>
          </w:p>
        </w:tc>
        <w:tc>
          <w:tcPr>
            <w:tcW w:w="0" w:type="auto"/>
            <w:vAlign w:val="center"/>
            <w:hideMark/>
          </w:tcPr>
          <w:p w14:paraId="7A07E5A4" w14:textId="2A51241B" w:rsidR="000A381C" w:rsidRPr="00880E62" w:rsidRDefault="00FB5DA5" w:rsidP="003A1C78">
            <w:pPr>
              <w:rPr>
                <w:rFonts w:ascii="Open Sans" w:hAnsi="Open Sans" w:cs="Open Sans"/>
                <w:sz w:val="18"/>
                <w:szCs w:val="18"/>
              </w:rPr>
            </w:pPr>
            <w:r w:rsidRPr="00FB5DA5">
              <w:rPr>
                <w:rFonts w:ascii="Open Sans" w:hAnsi="Open Sans" w:cs="Open Sans"/>
                <w:sz w:val="18"/>
                <w:szCs w:val="18"/>
              </w:rPr>
              <w:t>How has the organization strengthened connections and collaboration within Arizona's CTE community? Consider partnerships with CTE professionals and programs, participation in ACTEAZ conferences or initiatives, collaborative projects, and other efforts that bring the CTE community together.</w:t>
            </w:r>
          </w:p>
        </w:tc>
      </w:tr>
    </w:tbl>
    <w:p w14:paraId="2B486B08" w14:textId="77777777" w:rsidR="00FA5DF4" w:rsidRPr="00AE2983" w:rsidRDefault="00FA5DF4" w:rsidP="008D033B">
      <w:pPr>
        <w:autoSpaceDE w:val="0"/>
        <w:autoSpaceDN w:val="0"/>
        <w:adjustRightInd w:val="0"/>
        <w:spacing w:after="0" w:line="276" w:lineRule="auto"/>
        <w:rPr>
          <w:rFonts w:ascii="Open Sans" w:hAnsi="Open Sans" w:cs="Open Sans"/>
          <w:sz w:val="20"/>
          <w:szCs w:val="20"/>
        </w:rPr>
      </w:pPr>
    </w:p>
    <w:p w14:paraId="4A596CA8" w14:textId="3C399D1C" w:rsidR="00AE2983" w:rsidRPr="00FB5DA5" w:rsidRDefault="00AE2983" w:rsidP="00AE2983">
      <w:pPr>
        <w:rPr>
          <w:rFonts w:ascii="Open Sans" w:hAnsi="Open Sans" w:cs="Open Sans"/>
          <w:color w:val="154360" w:themeColor="background1"/>
          <w:sz w:val="20"/>
          <w:szCs w:val="20"/>
        </w:rPr>
      </w:pPr>
      <w:r w:rsidRPr="00FB5DA5">
        <w:rPr>
          <w:rFonts w:ascii="Open Sans" w:hAnsi="Open Sans" w:cs="Open Sans"/>
          <w:b/>
          <w:bCs/>
          <w:color w:val="154360" w:themeColor="background1"/>
          <w:sz w:val="20"/>
          <w:szCs w:val="20"/>
        </w:rPr>
        <w:t>Tips for a Strong Nomination</w:t>
      </w:r>
      <w:r w:rsidR="005E4042" w:rsidRPr="00FB5DA5">
        <w:rPr>
          <w:rFonts w:ascii="Open Sans" w:hAnsi="Open Sans" w:cs="Open Sans"/>
          <w:b/>
          <w:bCs/>
          <w:color w:val="154360" w:themeColor="background1"/>
          <w:sz w:val="20"/>
          <w:szCs w:val="20"/>
        </w:rPr>
        <w:t xml:space="preserve"> - </w:t>
      </w:r>
      <w:r w:rsidRPr="00FB5DA5">
        <w:rPr>
          <w:rFonts w:ascii="Open Sans" w:hAnsi="Open Sans" w:cs="Open Sans"/>
          <w:b/>
          <w:bCs/>
          <w:color w:val="154360" w:themeColor="background1"/>
          <w:sz w:val="20"/>
          <w:szCs w:val="20"/>
        </w:rPr>
        <w:t xml:space="preserve">Tell us what the </w:t>
      </w:r>
      <w:r w:rsidR="00FB5DA5">
        <w:rPr>
          <w:rFonts w:ascii="Open Sans" w:hAnsi="Open Sans" w:cs="Open Sans"/>
          <w:b/>
          <w:bCs/>
          <w:color w:val="154360" w:themeColor="background1"/>
          <w:sz w:val="20"/>
          <w:szCs w:val="20"/>
        </w:rPr>
        <w:t xml:space="preserve">organization </w:t>
      </w:r>
      <w:r w:rsidRPr="00FB5DA5">
        <w:rPr>
          <w:rFonts w:ascii="Open Sans" w:hAnsi="Open Sans" w:cs="Open Sans"/>
          <w:b/>
          <w:bCs/>
          <w:color w:val="154360" w:themeColor="background1"/>
          <w:sz w:val="20"/>
          <w:szCs w:val="20"/>
        </w:rPr>
        <w:t>did + w</w:t>
      </w:r>
      <w:r w:rsidR="00FB5DA5">
        <w:rPr>
          <w:rFonts w:ascii="Open Sans" w:hAnsi="Open Sans" w:cs="Open Sans"/>
          <w:b/>
          <w:bCs/>
          <w:color w:val="154360" w:themeColor="background1"/>
          <w:sz w:val="20"/>
          <w:szCs w:val="20"/>
        </w:rPr>
        <w:t>ho benefited</w:t>
      </w:r>
      <w:r w:rsidRPr="00FB5DA5">
        <w:rPr>
          <w:rFonts w:ascii="Open Sans" w:hAnsi="Open Sans" w:cs="Open Sans"/>
          <w:b/>
          <w:bCs/>
          <w:color w:val="154360" w:themeColor="background1"/>
          <w:sz w:val="20"/>
          <w:szCs w:val="20"/>
        </w:rPr>
        <w:t xml:space="preserve"> + the impact it had.</w:t>
      </w:r>
    </w:p>
    <w:p w14:paraId="4037DF25" w14:textId="77777777" w:rsidR="00FB5DA5" w:rsidRDefault="00FB5DA5" w:rsidP="00AE2983">
      <w:pPr>
        <w:rPr>
          <w:rFonts w:ascii="Open Sans" w:hAnsi="Open Sans" w:cs="Open Sans"/>
          <w:sz w:val="20"/>
          <w:szCs w:val="20"/>
        </w:rPr>
      </w:pPr>
      <w:r w:rsidRPr="00FB5DA5">
        <w:rPr>
          <w:rFonts w:ascii="Open Sans" w:hAnsi="Open Sans" w:cs="Open Sans"/>
          <w:sz w:val="20"/>
          <w:szCs w:val="20"/>
        </w:rPr>
        <w:t>Provide specific examples rather than general statements. Highlight partnerships, resources, accomplishments, student and educator impact, and measurable results that demonstrate how the organization has strengthened CTE in Arizona and contributed to the broader CTE community.</w:t>
      </w:r>
    </w:p>
    <w:p w14:paraId="15C8B734" w14:textId="1CD55C05" w:rsidR="00AE2983" w:rsidRPr="00AE2983" w:rsidRDefault="00AE2983" w:rsidP="00AE2983">
      <w:pPr>
        <w:rPr>
          <w:rFonts w:ascii="Open Sans" w:hAnsi="Open Sans" w:cs="Open Sans"/>
          <w:sz w:val="20"/>
          <w:szCs w:val="20"/>
        </w:rPr>
      </w:pPr>
      <w:r w:rsidRPr="00AE2983">
        <w:rPr>
          <w:rFonts w:ascii="Open Sans" w:hAnsi="Open Sans" w:cs="Open Sans"/>
          <w:b/>
          <w:bCs/>
          <w:sz w:val="20"/>
          <w:szCs w:val="20"/>
        </w:rPr>
        <w:t>Recommended response length:</w:t>
      </w:r>
      <w:r w:rsidRPr="00AE2983">
        <w:rPr>
          <w:rFonts w:ascii="Open Sans" w:hAnsi="Open Sans" w:cs="Open Sans"/>
          <w:sz w:val="20"/>
          <w:szCs w:val="20"/>
        </w:rPr>
        <w:t xml:space="preserve"> 250–300 words per scored question.</w:t>
      </w:r>
    </w:p>
    <w:p w14:paraId="50290966" w14:textId="77777777" w:rsidR="00AE2983" w:rsidRPr="00AE2983" w:rsidRDefault="00AE2983" w:rsidP="00AE2983">
      <w:pPr>
        <w:rPr>
          <w:rFonts w:ascii="Open Sans" w:hAnsi="Open Sans" w:cs="Open Sans"/>
          <w:sz w:val="20"/>
          <w:szCs w:val="20"/>
        </w:rPr>
      </w:pPr>
      <w:r w:rsidRPr="00AE2983">
        <w:rPr>
          <w:rFonts w:ascii="Open Sans" w:hAnsi="Open Sans" w:cs="Open Sans"/>
          <w:b/>
          <w:bCs/>
          <w:sz w:val="20"/>
          <w:szCs w:val="20"/>
        </w:rPr>
        <w:t>Total Possible Score: 100 Points</w:t>
      </w:r>
    </w:p>
    <w:sectPr w:rsidR="00AE2983" w:rsidRPr="00AE2983" w:rsidSect="00312459">
      <w:headerReference w:type="default" r:id="rId7"/>
      <w:pgSz w:w="12240" w:h="15840" w:code="1"/>
      <w:pgMar w:top="1008" w:right="720" w:bottom="720" w:left="72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FB7EE" w14:textId="77777777" w:rsidR="00D81E1A" w:rsidRDefault="00D81E1A" w:rsidP="00A051D3">
      <w:pPr>
        <w:spacing w:after="0" w:line="240" w:lineRule="auto"/>
      </w:pPr>
      <w:r>
        <w:separator/>
      </w:r>
    </w:p>
  </w:endnote>
  <w:endnote w:type="continuationSeparator" w:id="0">
    <w:p w14:paraId="0E2D1CB5" w14:textId="77777777" w:rsidR="00D81E1A" w:rsidRDefault="00D81E1A" w:rsidP="00A05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4D93C" w14:textId="77777777" w:rsidR="00D81E1A" w:rsidRDefault="00D81E1A" w:rsidP="00A051D3">
      <w:pPr>
        <w:spacing w:after="0" w:line="240" w:lineRule="auto"/>
      </w:pPr>
      <w:r>
        <w:separator/>
      </w:r>
    </w:p>
  </w:footnote>
  <w:footnote w:type="continuationSeparator" w:id="0">
    <w:p w14:paraId="7A1C5043" w14:textId="77777777" w:rsidR="00D81E1A" w:rsidRDefault="00D81E1A" w:rsidP="00A05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02FB8" w14:textId="6C8D4158" w:rsidR="00A051D3" w:rsidRDefault="005A566F">
    <w:pPr>
      <w:pStyle w:val="Header"/>
    </w:pPr>
    <w:r>
      <w:rPr>
        <w:noProof/>
      </w:rPr>
      <w:drawing>
        <wp:anchor distT="0" distB="0" distL="114300" distR="114300" simplePos="0" relativeHeight="251659264" behindDoc="0" locked="0" layoutInCell="1" allowOverlap="1" wp14:anchorId="0210CB27" wp14:editId="71DE287D">
          <wp:simplePos x="0" y="0"/>
          <wp:positionH relativeFrom="margin">
            <wp:posOffset>-453358</wp:posOffset>
          </wp:positionH>
          <wp:positionV relativeFrom="topMargin">
            <wp:align>bottom</wp:align>
          </wp:positionV>
          <wp:extent cx="7886065" cy="961390"/>
          <wp:effectExtent l="0" t="0" r="635" b="0"/>
          <wp:wrapSquare wrapText="bothSides"/>
          <wp:docPr id="35614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1405" name="Picture 3561405"/>
                  <pic:cNvPicPr/>
                </pic:nvPicPr>
                <pic:blipFill>
                  <a:blip r:embed="rId1">
                    <a:extLst>
                      <a:ext uri="{28A0092B-C50C-407E-A947-70E740481C1C}">
                        <a14:useLocalDpi xmlns:a14="http://schemas.microsoft.com/office/drawing/2010/main" val="0"/>
                      </a:ext>
                    </a:extLst>
                  </a:blip>
                  <a:stretch>
                    <a:fillRect/>
                  </a:stretch>
                </pic:blipFill>
                <pic:spPr>
                  <a:xfrm>
                    <a:off x="0" y="0"/>
                    <a:ext cx="7886065" cy="9613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C6AD4"/>
    <w:multiLevelType w:val="multilevel"/>
    <w:tmpl w:val="0960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9B7DD6"/>
    <w:multiLevelType w:val="multilevel"/>
    <w:tmpl w:val="8E3AC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2B757E"/>
    <w:multiLevelType w:val="hybridMultilevel"/>
    <w:tmpl w:val="43D48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C50ACD"/>
    <w:multiLevelType w:val="hybridMultilevel"/>
    <w:tmpl w:val="3F1ECA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F329E3"/>
    <w:multiLevelType w:val="hybridMultilevel"/>
    <w:tmpl w:val="AC92D3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AE4F1B"/>
    <w:multiLevelType w:val="hybridMultilevel"/>
    <w:tmpl w:val="2E76B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2467356">
    <w:abstractNumId w:val="5"/>
  </w:num>
  <w:num w:numId="2" w16cid:durableId="887885789">
    <w:abstractNumId w:val="3"/>
  </w:num>
  <w:num w:numId="3" w16cid:durableId="786701212">
    <w:abstractNumId w:val="4"/>
  </w:num>
  <w:num w:numId="4" w16cid:durableId="1817527569">
    <w:abstractNumId w:val="0"/>
  </w:num>
  <w:num w:numId="5" w16cid:durableId="1303122229">
    <w:abstractNumId w:val="1"/>
  </w:num>
  <w:num w:numId="6" w16cid:durableId="5998012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023"/>
    <w:rsid w:val="00050CA6"/>
    <w:rsid w:val="000A381C"/>
    <w:rsid w:val="000F4621"/>
    <w:rsid w:val="00145285"/>
    <w:rsid w:val="00150E0A"/>
    <w:rsid w:val="001B038B"/>
    <w:rsid w:val="001E7F66"/>
    <w:rsid w:val="00252B4F"/>
    <w:rsid w:val="002E077F"/>
    <w:rsid w:val="00312459"/>
    <w:rsid w:val="003537DD"/>
    <w:rsid w:val="003D0125"/>
    <w:rsid w:val="003D2718"/>
    <w:rsid w:val="003D602C"/>
    <w:rsid w:val="004946E7"/>
    <w:rsid w:val="004E5D7C"/>
    <w:rsid w:val="005831F4"/>
    <w:rsid w:val="00586962"/>
    <w:rsid w:val="005A566F"/>
    <w:rsid w:val="005B1563"/>
    <w:rsid w:val="005C3209"/>
    <w:rsid w:val="005D114E"/>
    <w:rsid w:val="005E4042"/>
    <w:rsid w:val="006466E2"/>
    <w:rsid w:val="006F29C8"/>
    <w:rsid w:val="00737A69"/>
    <w:rsid w:val="00750ADC"/>
    <w:rsid w:val="007A0AE1"/>
    <w:rsid w:val="00880E62"/>
    <w:rsid w:val="00893489"/>
    <w:rsid w:val="008A4EB2"/>
    <w:rsid w:val="008B5108"/>
    <w:rsid w:val="008D033B"/>
    <w:rsid w:val="008D45C5"/>
    <w:rsid w:val="008E2F74"/>
    <w:rsid w:val="008F68A7"/>
    <w:rsid w:val="00901101"/>
    <w:rsid w:val="00962669"/>
    <w:rsid w:val="009C3CD5"/>
    <w:rsid w:val="009D3C3D"/>
    <w:rsid w:val="009F72CA"/>
    <w:rsid w:val="00A051D3"/>
    <w:rsid w:val="00A34CB3"/>
    <w:rsid w:val="00A45FA3"/>
    <w:rsid w:val="00AC79CF"/>
    <w:rsid w:val="00AD57D3"/>
    <w:rsid w:val="00AE2983"/>
    <w:rsid w:val="00B04F6D"/>
    <w:rsid w:val="00B31243"/>
    <w:rsid w:val="00B46535"/>
    <w:rsid w:val="00B6575D"/>
    <w:rsid w:val="00B73D83"/>
    <w:rsid w:val="00C06475"/>
    <w:rsid w:val="00CA2EC0"/>
    <w:rsid w:val="00CD6B76"/>
    <w:rsid w:val="00CE4277"/>
    <w:rsid w:val="00D06ED8"/>
    <w:rsid w:val="00D270D6"/>
    <w:rsid w:val="00D81E1A"/>
    <w:rsid w:val="00D83F43"/>
    <w:rsid w:val="00D9291B"/>
    <w:rsid w:val="00DB0824"/>
    <w:rsid w:val="00DB1201"/>
    <w:rsid w:val="00E040B0"/>
    <w:rsid w:val="00E41EF2"/>
    <w:rsid w:val="00E45C45"/>
    <w:rsid w:val="00EE622B"/>
    <w:rsid w:val="00F25023"/>
    <w:rsid w:val="00F356CD"/>
    <w:rsid w:val="00FA5DF4"/>
    <w:rsid w:val="00FB5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7BEB4"/>
  <w15:chartTrackingRefBased/>
  <w15:docId w15:val="{59E80355-FC05-4EB3-8C23-F76B4F7F2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8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5023"/>
    <w:rPr>
      <w:color w:val="0000FF"/>
      <w:u w:val="single"/>
    </w:rPr>
  </w:style>
  <w:style w:type="paragraph" w:styleId="ListParagraph">
    <w:name w:val="List Paragraph"/>
    <w:basedOn w:val="Normal"/>
    <w:uiPriority w:val="34"/>
    <w:qFormat/>
    <w:rsid w:val="00F25023"/>
    <w:pPr>
      <w:ind w:left="720"/>
      <w:contextualSpacing/>
    </w:pPr>
  </w:style>
  <w:style w:type="paragraph" w:styleId="Revision">
    <w:name w:val="Revision"/>
    <w:hidden/>
    <w:uiPriority w:val="99"/>
    <w:semiHidden/>
    <w:rsid w:val="009C3CD5"/>
    <w:pPr>
      <w:spacing w:after="0" w:line="240" w:lineRule="auto"/>
    </w:pPr>
  </w:style>
  <w:style w:type="paragraph" w:styleId="Header">
    <w:name w:val="header"/>
    <w:basedOn w:val="Normal"/>
    <w:link w:val="HeaderChar"/>
    <w:uiPriority w:val="99"/>
    <w:unhideWhenUsed/>
    <w:rsid w:val="00A051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1D3"/>
  </w:style>
  <w:style w:type="paragraph" w:styleId="Footer">
    <w:name w:val="footer"/>
    <w:basedOn w:val="Normal"/>
    <w:link w:val="FooterChar"/>
    <w:uiPriority w:val="99"/>
    <w:unhideWhenUsed/>
    <w:rsid w:val="00A05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1D3"/>
  </w:style>
  <w:style w:type="character" w:styleId="UnresolvedMention">
    <w:name w:val="Unresolved Mention"/>
    <w:basedOn w:val="DefaultParagraphFont"/>
    <w:uiPriority w:val="99"/>
    <w:semiHidden/>
    <w:unhideWhenUsed/>
    <w:rsid w:val="00750ADC"/>
    <w:rPr>
      <w:color w:val="605E5C"/>
      <w:shd w:val="clear" w:color="auto" w:fill="E1DFDD"/>
    </w:rPr>
  </w:style>
  <w:style w:type="character" w:styleId="FollowedHyperlink">
    <w:name w:val="FollowedHyperlink"/>
    <w:basedOn w:val="DefaultParagraphFont"/>
    <w:uiPriority w:val="99"/>
    <w:semiHidden/>
    <w:unhideWhenUsed/>
    <w:rsid w:val="00893489"/>
    <w:rPr>
      <w:color w:val="468C7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3">
      <a:dk1>
        <a:srgbClr val="69C17E"/>
      </a:dk1>
      <a:lt1>
        <a:srgbClr val="154360"/>
      </a:lt1>
      <a:dk2>
        <a:srgbClr val="468C73"/>
      </a:dk2>
      <a:lt2>
        <a:srgbClr val="E8E8E8"/>
      </a:lt2>
      <a:accent1>
        <a:srgbClr val="154360"/>
      </a:accent1>
      <a:accent2>
        <a:srgbClr val="69C17E"/>
      </a:accent2>
      <a:accent3>
        <a:srgbClr val="0468BF"/>
      </a:accent3>
      <a:accent4>
        <a:srgbClr val="69C17E"/>
      </a:accent4>
      <a:accent5>
        <a:srgbClr val="468C73"/>
      </a:accent5>
      <a:accent6>
        <a:srgbClr val="B3E0F2"/>
      </a:accent6>
      <a:hlink>
        <a:srgbClr val="265DA6"/>
      </a:hlink>
      <a:folHlink>
        <a:srgbClr val="468C7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352</Words>
  <Characters>2306</Characters>
  <Application>Microsoft Office Word</Application>
  <DocSecurity>0</DocSecurity>
  <Lines>54</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York</dc:creator>
  <cp:keywords/>
  <dc:description/>
  <cp:lastModifiedBy>Emeli Belloc</cp:lastModifiedBy>
  <cp:revision>3</cp:revision>
  <dcterms:created xsi:type="dcterms:W3CDTF">2026-10-08T22:25:00Z</dcterms:created>
  <dcterms:modified xsi:type="dcterms:W3CDTF">2026-10-08T22:28:00Z</dcterms:modified>
</cp:coreProperties>
</file>