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24ECCDF9" w:rsidR="00F25023" w:rsidRPr="00FB5DA5" w:rsidRDefault="008D45C5" w:rsidP="00CE2C0E">
      <w:pPr>
        <w:spacing w:after="0" w:line="240" w:lineRule="auto"/>
        <w:jc w:val="center"/>
        <w:rPr>
          <w:rFonts w:ascii="Open Sans" w:hAnsi="Open Sans" w:cs="Open Sans"/>
          <w:b/>
          <w:bCs/>
          <w:color w:val="154360" w:themeColor="background1"/>
          <w:sz w:val="24"/>
          <w:szCs w:val="24"/>
        </w:rPr>
      </w:pPr>
      <w:r w:rsidRPr="00FB5DA5">
        <w:rPr>
          <w:rFonts w:ascii="Open Sans" w:hAnsi="Open Sans" w:cs="Open Sans"/>
          <w:b/>
          <w:bCs/>
          <w:color w:val="154360" w:themeColor="background1"/>
          <w:sz w:val="24"/>
          <w:szCs w:val="24"/>
        </w:rPr>
        <w:t xml:space="preserve">Outstanding </w:t>
      </w:r>
      <w:r w:rsidR="00CE2C0E">
        <w:rPr>
          <w:rFonts w:ascii="Open Sans" w:hAnsi="Open Sans" w:cs="Open Sans"/>
          <w:b/>
          <w:bCs/>
          <w:color w:val="154360" w:themeColor="background1"/>
          <w:sz w:val="24"/>
          <w:szCs w:val="24"/>
        </w:rPr>
        <w:t>Business and Industry Professional of the Year</w:t>
      </w:r>
    </w:p>
    <w:p w14:paraId="233A64F1" w14:textId="77777777" w:rsidR="00880E62" w:rsidRPr="00CE2C0E" w:rsidRDefault="00880E62" w:rsidP="00CE2C0E">
      <w:pPr>
        <w:autoSpaceDE w:val="0"/>
        <w:autoSpaceDN w:val="0"/>
        <w:adjustRightInd w:val="0"/>
        <w:spacing w:after="0" w:line="240" w:lineRule="auto"/>
        <w:rPr>
          <w:rFonts w:ascii="Open Sans" w:hAnsi="Open Sans" w:cs="Open Sans"/>
          <w:b/>
          <w:bCs/>
          <w:color w:val="144460"/>
          <w:sz w:val="12"/>
          <w:szCs w:val="12"/>
        </w:rPr>
      </w:pPr>
    </w:p>
    <w:p w14:paraId="6D84B847" w14:textId="39C3AFC1" w:rsidR="008E2F74" w:rsidRPr="00FB5DA5" w:rsidRDefault="000F4621" w:rsidP="00CE2C0E">
      <w:pPr>
        <w:autoSpaceDE w:val="0"/>
        <w:autoSpaceDN w:val="0"/>
        <w:adjustRightInd w:val="0"/>
        <w:spacing w:after="0" w:line="240" w:lineRule="auto"/>
        <w:rPr>
          <w:rFonts w:ascii="Open Sans" w:hAnsi="Open Sans" w:cs="Open Sans"/>
          <w:b/>
          <w:bCs/>
          <w:color w:val="154360" w:themeColor="background1"/>
          <w:sz w:val="21"/>
          <w:szCs w:val="21"/>
        </w:rPr>
      </w:pPr>
      <w:r w:rsidRPr="00FB5DA5">
        <w:rPr>
          <w:rFonts w:ascii="Open Sans" w:hAnsi="Open Sans" w:cs="Open Sans"/>
          <w:b/>
          <w:bCs/>
          <w:color w:val="154360" w:themeColor="background1"/>
          <w:sz w:val="21"/>
          <w:szCs w:val="21"/>
        </w:rPr>
        <w:t>About the Award</w:t>
      </w:r>
    </w:p>
    <w:p w14:paraId="25617447" w14:textId="012E43A5" w:rsidR="00FB5DA5" w:rsidRDefault="00CE2C0E" w:rsidP="00CE2C0E">
      <w:pPr>
        <w:autoSpaceDE w:val="0"/>
        <w:autoSpaceDN w:val="0"/>
        <w:adjustRightInd w:val="0"/>
        <w:spacing w:after="0" w:line="240" w:lineRule="auto"/>
        <w:rPr>
          <w:rFonts w:ascii="Open Sans" w:hAnsi="Open Sans" w:cs="Open Sans"/>
          <w:sz w:val="20"/>
          <w:szCs w:val="20"/>
        </w:rPr>
      </w:pPr>
      <w:r w:rsidRPr="00CE2C0E">
        <w:rPr>
          <w:rFonts w:ascii="Open Sans" w:hAnsi="Open Sans" w:cs="Open Sans"/>
          <w:sz w:val="20"/>
          <w:szCs w:val="20"/>
        </w:rPr>
        <w:t>The Outstanding Business and Industry Professional of the Year Award recognizes an exceptional business or industry professional whose sustained partnership, expertise, resources, and advocacy have strengthened Career and Technical Education in Arizona.</w:t>
      </w:r>
      <w:r>
        <w:rPr>
          <w:rFonts w:ascii="Open Sans" w:hAnsi="Open Sans" w:cs="Open Sans"/>
          <w:sz w:val="20"/>
          <w:szCs w:val="20"/>
        </w:rPr>
        <w:t xml:space="preserve"> </w:t>
      </w:r>
      <w:r w:rsidRPr="00CE2C0E">
        <w:rPr>
          <w:rFonts w:ascii="Open Sans" w:hAnsi="Open Sans" w:cs="Open Sans"/>
          <w:sz w:val="20"/>
          <w:szCs w:val="20"/>
        </w:rPr>
        <w:t>This award celebrates industry partners who go beyond supporting CTE in principle by actively creating opportunities, investing resources, sharing expertise, and building connections between education and Arizona’s workforce.</w:t>
      </w:r>
    </w:p>
    <w:p w14:paraId="149C51DA" w14:textId="77777777" w:rsidR="00CE2C0E" w:rsidRPr="00CE2C0E" w:rsidRDefault="00CE2C0E" w:rsidP="00CE2C0E">
      <w:pPr>
        <w:autoSpaceDE w:val="0"/>
        <w:autoSpaceDN w:val="0"/>
        <w:adjustRightInd w:val="0"/>
        <w:spacing w:after="0" w:line="240" w:lineRule="auto"/>
        <w:rPr>
          <w:rFonts w:ascii="Open Sans" w:hAnsi="Open Sans" w:cs="Open Sans"/>
          <w:color w:val="144460"/>
          <w:sz w:val="12"/>
          <w:szCs w:val="12"/>
        </w:rPr>
      </w:pPr>
    </w:p>
    <w:p w14:paraId="5A1BE1B6" w14:textId="54B5EB91" w:rsidR="000F4621" w:rsidRPr="007A0AE1" w:rsidRDefault="008E2F74" w:rsidP="00CE2C0E">
      <w:pPr>
        <w:autoSpaceDE w:val="0"/>
        <w:autoSpaceDN w:val="0"/>
        <w:adjustRightInd w:val="0"/>
        <w:spacing w:after="0" w:line="240" w:lineRule="auto"/>
        <w:rPr>
          <w:rFonts w:ascii="Open Sans" w:hAnsi="Open Sans" w:cs="Open Sans"/>
          <w:sz w:val="20"/>
          <w:szCs w:val="20"/>
        </w:rPr>
      </w:pPr>
      <w:r w:rsidRPr="00FB5DA5">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01F96978" w14:textId="77777777" w:rsidR="00CE2C0E" w:rsidRPr="00CE2C0E" w:rsidRDefault="00CE2C0E" w:rsidP="00CE2C0E">
      <w:pPr>
        <w:pStyle w:val="ListParagraph"/>
        <w:numPr>
          <w:ilvl w:val="0"/>
          <w:numId w:val="7"/>
        </w:numPr>
        <w:spacing w:after="0" w:line="240" w:lineRule="auto"/>
        <w:rPr>
          <w:rFonts w:ascii="Open Sans" w:hAnsi="Open Sans" w:cs="Open Sans"/>
          <w:sz w:val="20"/>
          <w:szCs w:val="20"/>
        </w:rPr>
      </w:pPr>
      <w:proofErr w:type="gramStart"/>
      <w:r w:rsidRPr="00CE2C0E">
        <w:rPr>
          <w:rFonts w:ascii="Open Sans" w:hAnsi="Open Sans" w:cs="Open Sans"/>
          <w:sz w:val="20"/>
          <w:szCs w:val="20"/>
        </w:rPr>
        <w:t>Be</w:t>
      </w:r>
      <w:proofErr w:type="gramEnd"/>
      <w:r w:rsidRPr="00CE2C0E">
        <w:rPr>
          <w:rFonts w:ascii="Open Sans" w:hAnsi="Open Sans" w:cs="Open Sans"/>
          <w:sz w:val="20"/>
          <w:szCs w:val="20"/>
        </w:rPr>
        <w:t xml:space="preserve"> a business or industry professional</w:t>
      </w:r>
    </w:p>
    <w:p w14:paraId="584FD2B8" w14:textId="77777777" w:rsidR="00CE2C0E" w:rsidRPr="00CE2C0E" w:rsidRDefault="00CE2C0E" w:rsidP="00CE2C0E">
      <w:pPr>
        <w:pStyle w:val="ListParagraph"/>
        <w:numPr>
          <w:ilvl w:val="0"/>
          <w:numId w:val="7"/>
        </w:numPr>
        <w:spacing w:after="0" w:line="240" w:lineRule="auto"/>
        <w:rPr>
          <w:rFonts w:ascii="Open Sans" w:hAnsi="Open Sans" w:cs="Open Sans"/>
          <w:sz w:val="20"/>
          <w:szCs w:val="20"/>
        </w:rPr>
      </w:pPr>
      <w:r w:rsidRPr="00CE2C0E">
        <w:rPr>
          <w:rFonts w:ascii="Open Sans" w:hAnsi="Open Sans" w:cs="Open Sans"/>
          <w:sz w:val="20"/>
          <w:szCs w:val="20"/>
        </w:rPr>
        <w:t>Demonstrate significant support for Career and Technical Education in Arizona</w:t>
      </w:r>
    </w:p>
    <w:p w14:paraId="0953CA8B" w14:textId="77777777" w:rsidR="00CE2C0E" w:rsidRPr="00CE2C0E" w:rsidRDefault="00CE2C0E" w:rsidP="00CE2C0E">
      <w:pPr>
        <w:pStyle w:val="ListParagraph"/>
        <w:numPr>
          <w:ilvl w:val="0"/>
          <w:numId w:val="7"/>
        </w:numPr>
        <w:spacing w:after="0" w:line="240" w:lineRule="auto"/>
        <w:rPr>
          <w:rFonts w:ascii="Open Sans" w:hAnsi="Open Sans" w:cs="Open Sans"/>
          <w:sz w:val="20"/>
          <w:szCs w:val="20"/>
        </w:rPr>
      </w:pPr>
      <w:r w:rsidRPr="00CE2C0E">
        <w:rPr>
          <w:rFonts w:ascii="Open Sans" w:hAnsi="Open Sans" w:cs="Open Sans"/>
          <w:sz w:val="20"/>
          <w:szCs w:val="20"/>
        </w:rPr>
        <w:t>Have made meaningful contributions to CTE programs, professionals, and/or students</w:t>
      </w:r>
    </w:p>
    <w:p w14:paraId="6E8DFDFA" w14:textId="77777777" w:rsidR="00CE2C0E" w:rsidRPr="00CE2C0E" w:rsidRDefault="00CE2C0E" w:rsidP="00CE2C0E">
      <w:pPr>
        <w:pStyle w:val="ListParagraph"/>
        <w:numPr>
          <w:ilvl w:val="0"/>
          <w:numId w:val="7"/>
        </w:numPr>
        <w:spacing w:after="0" w:line="240" w:lineRule="auto"/>
        <w:rPr>
          <w:rFonts w:ascii="Open Sans" w:hAnsi="Open Sans" w:cs="Open Sans"/>
          <w:sz w:val="20"/>
          <w:szCs w:val="20"/>
        </w:rPr>
      </w:pPr>
      <w:r w:rsidRPr="00CE2C0E">
        <w:rPr>
          <w:rFonts w:ascii="Open Sans" w:hAnsi="Open Sans" w:cs="Open Sans"/>
          <w:sz w:val="20"/>
          <w:szCs w:val="20"/>
        </w:rPr>
        <w:t>ACTEAZ membership is not required; both members and non-members are eligible</w:t>
      </w:r>
    </w:p>
    <w:p w14:paraId="005F734D" w14:textId="77777777" w:rsidR="005E4042" w:rsidRPr="00CE2C0E" w:rsidRDefault="005E4042" w:rsidP="00CE2C0E">
      <w:pPr>
        <w:spacing w:after="0" w:line="240" w:lineRule="auto"/>
        <w:rPr>
          <w:rFonts w:ascii="Open Sans" w:hAnsi="Open Sans" w:cs="Open Sans"/>
          <w:sz w:val="12"/>
          <w:szCs w:val="12"/>
        </w:rPr>
      </w:pPr>
    </w:p>
    <w:p w14:paraId="7C4F60B2" w14:textId="7C242B24" w:rsidR="000A381C" w:rsidRPr="00FB5DA5" w:rsidRDefault="000A381C" w:rsidP="00CE2C0E">
      <w:pPr>
        <w:autoSpaceDE w:val="0"/>
        <w:autoSpaceDN w:val="0"/>
        <w:adjustRightInd w:val="0"/>
        <w:spacing w:after="0" w:line="240" w:lineRule="auto"/>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Nomination and Scoring</w:t>
      </w:r>
    </w:p>
    <w:p w14:paraId="5354078B" w14:textId="5120C93B" w:rsidR="00750ADC" w:rsidRPr="00750ADC" w:rsidRDefault="00CE2C0E" w:rsidP="00CE2C0E">
      <w:pPr>
        <w:spacing w:after="0" w:line="240" w:lineRule="auto"/>
        <w:rPr>
          <w:rFonts w:ascii="Open Sans" w:hAnsi="Open Sans" w:cs="Open Sans"/>
          <w:sz w:val="20"/>
          <w:szCs w:val="20"/>
        </w:rPr>
      </w:pPr>
      <w:r w:rsidRPr="00CE2C0E">
        <w:rPr>
          <w:rFonts w:ascii="Open Sans" w:hAnsi="Open Sans" w:cs="Open Sans"/>
          <w:sz w:val="20"/>
          <w:szCs w:val="20"/>
        </w:rPr>
        <w:t>Nominations are evaluated in four areas worth 25 points each (100 points total).</w:t>
      </w:r>
      <w:r>
        <w:rPr>
          <w:rFonts w:ascii="Open Sans" w:hAnsi="Open Sans" w:cs="Open Sans"/>
          <w:sz w:val="20"/>
          <w:szCs w:val="20"/>
        </w:rPr>
        <w:t xml:space="preserve"> </w:t>
      </w:r>
      <w:r w:rsidRPr="00CE2C0E">
        <w:rPr>
          <w:rFonts w:ascii="Open Sans" w:hAnsi="Open Sans" w:cs="Open Sans"/>
          <w:sz w:val="20"/>
          <w:szCs w:val="20"/>
        </w:rPr>
        <w:t>For each area, describe what the nominee contributed, who benefited, and the results or impact of their involvement. Include measurable outcomes whenever possible.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4"/>
        <w:gridCol w:w="8786"/>
      </w:tblGrid>
      <w:tr w:rsidR="000A381C" w:rsidRPr="000D7F72" w14:paraId="5E659F21" w14:textId="77777777" w:rsidTr="003A1C78">
        <w:trPr>
          <w:tblCellSpacing w:w="15" w:type="dxa"/>
        </w:trPr>
        <w:tc>
          <w:tcPr>
            <w:tcW w:w="0" w:type="auto"/>
            <w:vAlign w:val="center"/>
            <w:hideMark/>
          </w:tcPr>
          <w:p w14:paraId="741C3A37"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FB5DA5" w:rsidRDefault="000A381C" w:rsidP="000A381C">
            <w:pPr>
              <w:jc w:val="cente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5A20BCB3" w:rsidR="000A381C" w:rsidRPr="00FB5DA5" w:rsidRDefault="00FB5DA5" w:rsidP="003A1C78">
            <w:pPr>
              <w:rPr>
                <w:rFonts w:ascii="Open Sans" w:hAnsi="Open Sans" w:cs="Open Sans"/>
                <w:b/>
                <w:bCs/>
                <w:color w:val="154360" w:themeColor="background1"/>
                <w:sz w:val="20"/>
                <w:szCs w:val="20"/>
              </w:rPr>
            </w:pPr>
            <w:r w:rsidRPr="00FB5DA5">
              <w:rPr>
                <w:rFonts w:ascii="Open Sans" w:hAnsi="Open Sans" w:cs="Open Sans"/>
                <w:b/>
                <w:bCs/>
                <w:color w:val="154360" w:themeColor="background1"/>
                <w:sz w:val="20"/>
                <w:szCs w:val="20"/>
              </w:rPr>
              <w:t>Impact on Arizona</w:t>
            </w:r>
            <w:r w:rsidR="008D45C5" w:rsidRPr="00FB5DA5">
              <w:rPr>
                <w:rFonts w:ascii="Open Sans" w:hAnsi="Open Sans" w:cs="Open Sans"/>
                <w:b/>
                <w:bCs/>
                <w:color w:val="154360" w:themeColor="background1"/>
                <w:sz w:val="20"/>
                <w:szCs w:val="20"/>
              </w:rPr>
              <w:t xml:space="preserve"> </w:t>
            </w:r>
            <w:r w:rsidR="005E4042" w:rsidRPr="00FB5DA5">
              <w:rPr>
                <w:rFonts w:ascii="Open Sans" w:hAnsi="Open Sans" w:cs="Open Sans"/>
                <w:b/>
                <w:bCs/>
                <w:color w:val="154360" w:themeColor="background1"/>
                <w:sz w:val="20"/>
                <w:szCs w:val="20"/>
              </w:rPr>
              <w:br/>
            </w:r>
            <w:r w:rsidRP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CD20B94" w14:textId="41CB2130" w:rsidR="000A381C" w:rsidRPr="00880E62" w:rsidRDefault="00CE2C0E" w:rsidP="003A1C78">
            <w:pPr>
              <w:rPr>
                <w:rFonts w:ascii="Open Sans" w:hAnsi="Open Sans" w:cs="Open Sans"/>
                <w:sz w:val="18"/>
                <w:szCs w:val="18"/>
              </w:rPr>
            </w:pPr>
            <w:r w:rsidRPr="00CE2C0E">
              <w:rPr>
                <w:rFonts w:ascii="Open Sans" w:hAnsi="Open Sans" w:cs="Open Sans"/>
                <w:sz w:val="18"/>
                <w:szCs w:val="18"/>
              </w:rPr>
              <w:t>How has the nominee made significant and sustained contributions to the growth, quality, or visibility of CTE in Arizona? Describe the nominee's contributions and what changed or improved as a result. Consider programs strengthened or expanded, partnerships created, students or educators supported, and other lasting contributions to CTE.</w:t>
            </w:r>
          </w:p>
        </w:tc>
      </w:tr>
      <w:tr w:rsidR="000A381C" w:rsidRPr="000D7F72" w14:paraId="2D957331" w14:textId="77777777" w:rsidTr="003A1C78">
        <w:trPr>
          <w:tblCellSpacing w:w="15" w:type="dxa"/>
        </w:trPr>
        <w:tc>
          <w:tcPr>
            <w:tcW w:w="0" w:type="auto"/>
            <w:vAlign w:val="center"/>
            <w:hideMark/>
          </w:tcPr>
          <w:p w14:paraId="54C59964" w14:textId="6D6AC2F2" w:rsidR="008D45C5" w:rsidRPr="00FB5DA5" w:rsidRDefault="00CE2C0E" w:rsidP="003A1C78">
            <w:pPr>
              <w:rPr>
                <w:rFonts w:ascii="Open Sans" w:hAnsi="Open Sans" w:cs="Open Sans"/>
                <w:b/>
                <w:bCs/>
                <w:color w:val="154360" w:themeColor="background1"/>
                <w:sz w:val="20"/>
                <w:szCs w:val="20"/>
              </w:rPr>
            </w:pPr>
            <w:r w:rsidRPr="00CE2C0E">
              <w:rPr>
                <w:rFonts w:ascii="Open Sans" w:hAnsi="Open Sans" w:cs="Open Sans"/>
                <w:b/>
                <w:bCs/>
                <w:color w:val="154360" w:themeColor="background1"/>
                <w:sz w:val="20"/>
                <w:szCs w:val="20"/>
              </w:rPr>
              <w:t>Direct Engagement &amp; Partnership</w:t>
            </w:r>
            <w:r w:rsidR="008D45C5" w:rsidRPr="00FB5DA5">
              <w:rPr>
                <w:rFonts w:ascii="Open Sans" w:hAnsi="Open Sans" w:cs="Open Sans"/>
                <w:b/>
                <w:bCs/>
                <w:color w:val="154360" w:themeColor="background1"/>
                <w:sz w:val="20"/>
                <w:szCs w:val="20"/>
              </w:rPr>
              <w:br/>
            </w:r>
            <w:r w:rsid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3B9A6806" w14:textId="6C4D55AF" w:rsidR="000A381C" w:rsidRPr="00880E62" w:rsidRDefault="00CE2C0E" w:rsidP="003A1C78">
            <w:pPr>
              <w:rPr>
                <w:rFonts w:ascii="Open Sans" w:hAnsi="Open Sans" w:cs="Open Sans"/>
                <w:sz w:val="18"/>
                <w:szCs w:val="18"/>
              </w:rPr>
            </w:pPr>
            <w:r w:rsidRPr="00CE2C0E">
              <w:rPr>
                <w:rFonts w:ascii="Open Sans" w:hAnsi="Open Sans" w:cs="Open Sans"/>
                <w:sz w:val="18"/>
                <w:szCs w:val="18"/>
              </w:rPr>
              <w:t>How has the nominee personally engaged with CTE programs, educators, and students? Consider advisory committees, mentoring, classroom involvement, internships, job shadowing, work-based learning, educator professional development, or industry experiences. Include how often or how extensively they participated, who benefited, and the results of their involvement.</w:t>
            </w:r>
          </w:p>
        </w:tc>
      </w:tr>
      <w:tr w:rsidR="000A381C" w:rsidRPr="000D7F72" w14:paraId="4F9CB354" w14:textId="77777777" w:rsidTr="003A1C78">
        <w:trPr>
          <w:tblCellSpacing w:w="15" w:type="dxa"/>
        </w:trPr>
        <w:tc>
          <w:tcPr>
            <w:tcW w:w="0" w:type="auto"/>
            <w:vAlign w:val="center"/>
            <w:hideMark/>
          </w:tcPr>
          <w:p w14:paraId="5970DD71" w14:textId="3D97F620" w:rsidR="008D45C5" w:rsidRPr="00FB5DA5" w:rsidRDefault="00CE2C0E" w:rsidP="003A1C78">
            <w:pPr>
              <w:rPr>
                <w:rFonts w:ascii="Open Sans" w:hAnsi="Open Sans" w:cs="Open Sans"/>
                <w:b/>
                <w:bCs/>
                <w:color w:val="154360" w:themeColor="background1"/>
                <w:sz w:val="20"/>
                <w:szCs w:val="20"/>
              </w:rPr>
            </w:pPr>
            <w:r w:rsidRPr="00CE2C0E">
              <w:rPr>
                <w:rFonts w:ascii="Open Sans" w:hAnsi="Open Sans" w:cs="Open Sans"/>
                <w:b/>
                <w:bCs/>
                <w:color w:val="154360" w:themeColor="background1"/>
                <w:sz w:val="20"/>
                <w:szCs w:val="20"/>
              </w:rPr>
              <w:t>Investment in CTE &amp; Workforce Pathways</w:t>
            </w:r>
            <w:r w:rsidR="008D45C5" w:rsidRPr="00FB5DA5">
              <w:rPr>
                <w:rFonts w:ascii="Open Sans" w:hAnsi="Open Sans" w:cs="Open Sans"/>
                <w:b/>
                <w:bCs/>
                <w:color w:val="154360" w:themeColor="background1"/>
                <w:sz w:val="20"/>
                <w:szCs w:val="20"/>
              </w:rPr>
              <w:br/>
            </w:r>
            <w:r w:rsid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59EC0C32" w14:textId="495AAC0B" w:rsidR="000A381C" w:rsidRPr="00880E62" w:rsidRDefault="00CE2C0E" w:rsidP="003A1C78">
            <w:pPr>
              <w:rPr>
                <w:rFonts w:ascii="Open Sans" w:hAnsi="Open Sans" w:cs="Open Sans"/>
                <w:sz w:val="18"/>
                <w:szCs w:val="18"/>
              </w:rPr>
            </w:pPr>
            <w:r w:rsidRPr="00CE2C0E">
              <w:rPr>
                <w:rFonts w:ascii="Open Sans" w:hAnsi="Open Sans" w:cs="Open Sans"/>
                <w:sz w:val="18"/>
                <w:szCs w:val="18"/>
              </w:rPr>
              <w:t>What resources or career opportunities has the nominee provided, and what impact did those contributions have? Consider equipment, materials, technology, funding, staff expertise, internships, apprenticeships, employment of CTE graduates, or other workforce pathways. Whenever possible, include numbers, estimated value, students served, graduates hired, opportunities created, or programs supported.</w:t>
            </w:r>
          </w:p>
        </w:tc>
      </w:tr>
      <w:tr w:rsidR="000A381C" w:rsidRPr="000D7F72" w14:paraId="1C01B5CC" w14:textId="77777777" w:rsidTr="003A1C78">
        <w:trPr>
          <w:tblCellSpacing w:w="15" w:type="dxa"/>
        </w:trPr>
        <w:tc>
          <w:tcPr>
            <w:tcW w:w="0" w:type="auto"/>
            <w:vAlign w:val="center"/>
            <w:hideMark/>
          </w:tcPr>
          <w:p w14:paraId="49987D33" w14:textId="01473289" w:rsidR="000A381C" w:rsidRPr="00FB5DA5" w:rsidRDefault="00CE2C0E" w:rsidP="003A1C78">
            <w:pPr>
              <w:rPr>
                <w:rFonts w:ascii="Open Sans" w:hAnsi="Open Sans" w:cs="Open Sans"/>
                <w:b/>
                <w:bCs/>
                <w:color w:val="154360" w:themeColor="background1"/>
                <w:sz w:val="20"/>
                <w:szCs w:val="20"/>
              </w:rPr>
            </w:pPr>
            <w:r w:rsidRPr="00CE2C0E">
              <w:rPr>
                <w:rFonts w:ascii="Open Sans" w:hAnsi="Open Sans" w:cs="Open Sans"/>
                <w:b/>
                <w:bCs/>
                <w:color w:val="154360" w:themeColor="background1"/>
                <w:sz w:val="20"/>
                <w:szCs w:val="20"/>
              </w:rPr>
              <w:t>CTE Advocacy &amp; Workforce Leadership</w:t>
            </w:r>
            <w:r w:rsidR="008D45C5" w:rsidRPr="00FB5DA5">
              <w:rPr>
                <w:rFonts w:ascii="Open Sans" w:hAnsi="Open Sans" w:cs="Open Sans"/>
                <w:b/>
                <w:bCs/>
                <w:color w:val="154360" w:themeColor="background1"/>
                <w:sz w:val="20"/>
                <w:szCs w:val="20"/>
              </w:rPr>
              <w:br/>
            </w:r>
            <w:r w:rsidR="00FB5DA5">
              <w:rPr>
                <w:rFonts w:ascii="Open Sans" w:hAnsi="Open Sans" w:cs="Open Sans"/>
                <w:b/>
                <w:bCs/>
                <w:color w:val="154360" w:themeColor="background1"/>
                <w:sz w:val="20"/>
                <w:szCs w:val="20"/>
              </w:rPr>
              <w:t>25</w:t>
            </w:r>
            <w:r w:rsidR="008D45C5" w:rsidRPr="00FB5DA5">
              <w:rPr>
                <w:rFonts w:ascii="Open Sans" w:hAnsi="Open Sans" w:cs="Open Sans"/>
                <w:b/>
                <w:bCs/>
                <w:color w:val="154360" w:themeColor="background1"/>
                <w:sz w:val="20"/>
                <w:szCs w:val="20"/>
              </w:rPr>
              <w:t xml:space="preserve"> pts</w:t>
            </w:r>
          </w:p>
        </w:tc>
        <w:tc>
          <w:tcPr>
            <w:tcW w:w="0" w:type="auto"/>
            <w:vAlign w:val="center"/>
            <w:hideMark/>
          </w:tcPr>
          <w:p w14:paraId="7A07E5A4" w14:textId="3A1DD481" w:rsidR="000A381C" w:rsidRPr="00880E62" w:rsidRDefault="00CE2C0E" w:rsidP="003A1C78">
            <w:pPr>
              <w:rPr>
                <w:rFonts w:ascii="Open Sans" w:hAnsi="Open Sans" w:cs="Open Sans"/>
                <w:sz w:val="18"/>
                <w:szCs w:val="18"/>
              </w:rPr>
            </w:pPr>
            <w:r w:rsidRPr="00CE2C0E">
              <w:rPr>
                <w:rFonts w:ascii="Open Sans" w:hAnsi="Open Sans" w:cs="Open Sans"/>
                <w:sz w:val="18"/>
                <w:szCs w:val="18"/>
              </w:rPr>
              <w:t>How has the nominee championed CTE within their industry or community? Consider advocacy, public awareness, industry leadership, promotion of high-quality CTE, and efforts to strengthen connections between education and workforce needs. Describe who the nominee reached, what actions they took, and how those efforts increased awareness, support, or opportunities for CTE.</w:t>
            </w:r>
          </w:p>
        </w:tc>
      </w:tr>
    </w:tbl>
    <w:p w14:paraId="2B486B08" w14:textId="77777777" w:rsidR="00FA5DF4" w:rsidRPr="00CE2C0E" w:rsidRDefault="00FA5DF4" w:rsidP="00CE2C0E">
      <w:pPr>
        <w:autoSpaceDE w:val="0"/>
        <w:autoSpaceDN w:val="0"/>
        <w:adjustRightInd w:val="0"/>
        <w:spacing w:after="0" w:line="240" w:lineRule="auto"/>
        <w:rPr>
          <w:rFonts w:ascii="Open Sans" w:hAnsi="Open Sans" w:cs="Open Sans"/>
          <w:sz w:val="12"/>
          <w:szCs w:val="12"/>
        </w:rPr>
      </w:pPr>
    </w:p>
    <w:p w14:paraId="392034B3" w14:textId="708242F9" w:rsidR="00CE2C0E" w:rsidRDefault="00AE2983" w:rsidP="00CE2C0E">
      <w:pPr>
        <w:spacing w:after="120" w:line="240" w:lineRule="auto"/>
        <w:rPr>
          <w:rFonts w:ascii="Open Sans" w:hAnsi="Open Sans" w:cs="Open Sans"/>
          <w:sz w:val="20"/>
          <w:szCs w:val="20"/>
        </w:rPr>
      </w:pPr>
      <w:r w:rsidRPr="00CE2C0E">
        <w:rPr>
          <w:rFonts w:ascii="Open Sans" w:hAnsi="Open Sans" w:cs="Open Sans"/>
          <w:b/>
          <w:bCs/>
          <w:color w:val="154360" w:themeColor="background1"/>
          <w:sz w:val="20"/>
          <w:szCs w:val="20"/>
        </w:rPr>
        <w:t>Tips for a Strong Nomination</w:t>
      </w:r>
      <w:r w:rsidR="00CE2C0E" w:rsidRPr="00CE2C0E">
        <w:rPr>
          <w:rFonts w:ascii="Open Sans" w:hAnsi="Open Sans" w:cs="Open Sans"/>
          <w:b/>
          <w:bCs/>
          <w:color w:val="154360" w:themeColor="background1"/>
          <w:sz w:val="20"/>
          <w:szCs w:val="20"/>
        </w:rPr>
        <w:br/>
      </w:r>
      <w:r w:rsidR="00084B0F">
        <w:rPr>
          <w:rFonts w:ascii="Open Sans" w:hAnsi="Open Sans" w:cs="Open Sans"/>
          <w:sz w:val="20"/>
          <w:szCs w:val="20"/>
        </w:rPr>
        <w:t>P</w:t>
      </w:r>
      <w:r w:rsidR="00CE2C0E" w:rsidRPr="00CE2C0E">
        <w:rPr>
          <w:rFonts w:ascii="Open Sans" w:hAnsi="Open Sans" w:cs="Open Sans"/>
          <w:sz w:val="20"/>
          <w:szCs w:val="20"/>
        </w:rPr>
        <w:t>rovide specific examples that demonstrate the nominee's contributions to CTE and the measurable impact of their involvement. The most compelling nominations go beyond general support by showing what the nominee did, the evidence of their efforts, and how their partnership positively affected students, educators, programs, employers, or the community.</w:t>
      </w:r>
    </w:p>
    <w:p w14:paraId="15C8B734" w14:textId="27B72C03" w:rsidR="00AE2983" w:rsidRPr="00AE2983" w:rsidRDefault="00AE2983" w:rsidP="00CE2C0E">
      <w:pPr>
        <w:spacing w:after="120" w:line="240" w:lineRule="auto"/>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CE2C0E">
      <w:pPr>
        <w:spacing w:after="0" w:line="240" w:lineRule="auto"/>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7"/>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D08F6" w14:textId="77777777" w:rsidR="00C847B2" w:rsidRDefault="00C847B2" w:rsidP="00A051D3">
      <w:pPr>
        <w:spacing w:after="0" w:line="240" w:lineRule="auto"/>
      </w:pPr>
      <w:r>
        <w:separator/>
      </w:r>
    </w:p>
  </w:endnote>
  <w:endnote w:type="continuationSeparator" w:id="0">
    <w:p w14:paraId="78D36395" w14:textId="77777777" w:rsidR="00C847B2" w:rsidRDefault="00C847B2"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3AA18" w14:textId="77777777" w:rsidR="00C847B2" w:rsidRDefault="00C847B2" w:rsidP="00A051D3">
      <w:pPr>
        <w:spacing w:after="0" w:line="240" w:lineRule="auto"/>
      </w:pPr>
      <w:r>
        <w:separator/>
      </w:r>
    </w:p>
  </w:footnote>
  <w:footnote w:type="continuationSeparator" w:id="0">
    <w:p w14:paraId="0182EEBF" w14:textId="77777777" w:rsidR="00C847B2" w:rsidRDefault="00C847B2"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E27765"/>
    <w:multiLevelType w:val="hybridMultilevel"/>
    <w:tmpl w:val="46B28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B757E"/>
    <w:multiLevelType w:val="hybridMultilevel"/>
    <w:tmpl w:val="43D4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294D3E"/>
    <w:multiLevelType w:val="hybridMultilevel"/>
    <w:tmpl w:val="0342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5751E"/>
    <w:multiLevelType w:val="hybridMultilevel"/>
    <w:tmpl w:val="A206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EC4E23"/>
    <w:multiLevelType w:val="hybridMultilevel"/>
    <w:tmpl w:val="A0E02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9"/>
  </w:num>
  <w:num w:numId="2" w16cid:durableId="887885789">
    <w:abstractNumId w:val="5"/>
  </w:num>
  <w:num w:numId="3" w16cid:durableId="786701212">
    <w:abstractNumId w:val="7"/>
  </w:num>
  <w:num w:numId="4" w16cid:durableId="1817527569">
    <w:abstractNumId w:val="0"/>
  </w:num>
  <w:num w:numId="5" w16cid:durableId="1303122229">
    <w:abstractNumId w:val="1"/>
  </w:num>
  <w:num w:numId="6" w16cid:durableId="599801223">
    <w:abstractNumId w:val="3"/>
  </w:num>
  <w:num w:numId="7" w16cid:durableId="580914016">
    <w:abstractNumId w:val="2"/>
  </w:num>
  <w:num w:numId="8" w16cid:durableId="1061362827">
    <w:abstractNumId w:val="6"/>
  </w:num>
  <w:num w:numId="9" w16cid:durableId="1757938865">
    <w:abstractNumId w:val="4"/>
  </w:num>
  <w:num w:numId="10" w16cid:durableId="13313236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84B0F"/>
    <w:rsid w:val="000A381C"/>
    <w:rsid w:val="000F4621"/>
    <w:rsid w:val="00145285"/>
    <w:rsid w:val="00150E0A"/>
    <w:rsid w:val="001B038B"/>
    <w:rsid w:val="001E7F66"/>
    <w:rsid w:val="00252B4F"/>
    <w:rsid w:val="002E077F"/>
    <w:rsid w:val="00312459"/>
    <w:rsid w:val="003537DD"/>
    <w:rsid w:val="003D0125"/>
    <w:rsid w:val="003D2718"/>
    <w:rsid w:val="003D602C"/>
    <w:rsid w:val="004946E7"/>
    <w:rsid w:val="004E5D7C"/>
    <w:rsid w:val="005831F4"/>
    <w:rsid w:val="005835AE"/>
    <w:rsid w:val="00586962"/>
    <w:rsid w:val="005A566F"/>
    <w:rsid w:val="005B1563"/>
    <w:rsid w:val="005C3209"/>
    <w:rsid w:val="005D114E"/>
    <w:rsid w:val="005E4042"/>
    <w:rsid w:val="006466E2"/>
    <w:rsid w:val="006F29C8"/>
    <w:rsid w:val="00737A69"/>
    <w:rsid w:val="00750ADC"/>
    <w:rsid w:val="007A0AE1"/>
    <w:rsid w:val="00880E62"/>
    <w:rsid w:val="00893489"/>
    <w:rsid w:val="008A4EB2"/>
    <w:rsid w:val="008B5108"/>
    <w:rsid w:val="008D033B"/>
    <w:rsid w:val="008D45C5"/>
    <w:rsid w:val="008E2F74"/>
    <w:rsid w:val="008F68A7"/>
    <w:rsid w:val="00901101"/>
    <w:rsid w:val="00962669"/>
    <w:rsid w:val="009C3CD5"/>
    <w:rsid w:val="009D3C3D"/>
    <w:rsid w:val="009F72CA"/>
    <w:rsid w:val="00A051D3"/>
    <w:rsid w:val="00A34CB3"/>
    <w:rsid w:val="00A45FA3"/>
    <w:rsid w:val="00AC79CF"/>
    <w:rsid w:val="00AD57D3"/>
    <w:rsid w:val="00AE2983"/>
    <w:rsid w:val="00B04F6D"/>
    <w:rsid w:val="00B31243"/>
    <w:rsid w:val="00B46535"/>
    <w:rsid w:val="00B6575D"/>
    <w:rsid w:val="00B73D83"/>
    <w:rsid w:val="00C06475"/>
    <w:rsid w:val="00C847B2"/>
    <w:rsid w:val="00CA2EC0"/>
    <w:rsid w:val="00CD6B76"/>
    <w:rsid w:val="00CE2C0E"/>
    <w:rsid w:val="00CE4277"/>
    <w:rsid w:val="00D06ED8"/>
    <w:rsid w:val="00D270D6"/>
    <w:rsid w:val="00D81E1A"/>
    <w:rsid w:val="00D83F43"/>
    <w:rsid w:val="00D9291B"/>
    <w:rsid w:val="00DB0824"/>
    <w:rsid w:val="00DB1201"/>
    <w:rsid w:val="00E040B0"/>
    <w:rsid w:val="00E41EF2"/>
    <w:rsid w:val="00E45C45"/>
    <w:rsid w:val="00EE622B"/>
    <w:rsid w:val="00F25023"/>
    <w:rsid w:val="00F356CD"/>
    <w:rsid w:val="00FA5DF4"/>
    <w:rsid w:val="00FB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443</Words>
  <Characters>2843</Characters>
  <Application>Microsoft Office Word</Application>
  <DocSecurity>0</DocSecurity>
  <Lines>66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4</cp:revision>
  <dcterms:created xsi:type="dcterms:W3CDTF">2026-10-08T23:15:00Z</dcterms:created>
  <dcterms:modified xsi:type="dcterms:W3CDTF">2026-10-08T23:22:00Z</dcterms:modified>
</cp:coreProperties>
</file>