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4F1D08B8" w:rsidR="00F25023" w:rsidRPr="00CB60CF" w:rsidRDefault="00AD57D3" w:rsidP="00750ADC">
      <w:pPr>
        <w:spacing w:after="0" w:line="240" w:lineRule="auto"/>
        <w:jc w:val="center"/>
        <w:rPr>
          <w:rFonts w:ascii="Open Sans" w:hAnsi="Open Sans" w:cs="Open Sans"/>
          <w:b/>
          <w:bCs/>
          <w:color w:val="154360" w:themeColor="background1"/>
          <w:sz w:val="24"/>
          <w:szCs w:val="24"/>
        </w:rPr>
      </w:pPr>
      <w:r w:rsidRPr="00CB60CF">
        <w:rPr>
          <w:rFonts w:ascii="Open Sans" w:hAnsi="Open Sans" w:cs="Open Sans"/>
          <w:b/>
          <w:bCs/>
          <w:color w:val="154360" w:themeColor="background1"/>
          <w:sz w:val="24"/>
          <w:szCs w:val="24"/>
        </w:rPr>
        <w:t>CTE</w:t>
      </w:r>
      <w:r w:rsidR="00F25023" w:rsidRPr="00CB60CF">
        <w:rPr>
          <w:rFonts w:ascii="Open Sans" w:hAnsi="Open Sans" w:cs="Open Sans"/>
          <w:b/>
          <w:bCs/>
          <w:color w:val="154360" w:themeColor="background1"/>
          <w:sz w:val="24"/>
          <w:szCs w:val="24"/>
        </w:rPr>
        <w:t xml:space="preserve"> </w:t>
      </w:r>
      <w:r w:rsidR="00D07373" w:rsidRPr="00CB60CF">
        <w:rPr>
          <w:rFonts w:ascii="Open Sans" w:hAnsi="Open Sans" w:cs="Open Sans"/>
          <w:b/>
          <w:bCs/>
          <w:color w:val="154360" w:themeColor="background1"/>
          <w:sz w:val="24"/>
          <w:szCs w:val="24"/>
        </w:rPr>
        <w:t>Postsecondary Professional of the Year</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CB60CF" w:rsidRDefault="000F4621" w:rsidP="008D033B">
      <w:pPr>
        <w:autoSpaceDE w:val="0"/>
        <w:autoSpaceDN w:val="0"/>
        <w:adjustRightInd w:val="0"/>
        <w:spacing w:after="0" w:line="276" w:lineRule="auto"/>
        <w:rPr>
          <w:rFonts w:ascii="Open Sans" w:hAnsi="Open Sans" w:cs="Open Sans"/>
          <w:b/>
          <w:bCs/>
          <w:color w:val="154360" w:themeColor="background1"/>
          <w:sz w:val="21"/>
          <w:szCs w:val="21"/>
        </w:rPr>
      </w:pPr>
      <w:r w:rsidRPr="00CB60CF">
        <w:rPr>
          <w:rFonts w:ascii="Open Sans" w:hAnsi="Open Sans" w:cs="Open Sans"/>
          <w:b/>
          <w:bCs/>
          <w:color w:val="154360" w:themeColor="background1"/>
          <w:sz w:val="21"/>
          <w:szCs w:val="21"/>
        </w:rPr>
        <w:t>About the Award</w:t>
      </w:r>
    </w:p>
    <w:p w14:paraId="16151A10" w14:textId="6B7EA589" w:rsidR="008F68A7" w:rsidRDefault="00D07373" w:rsidP="008D033B">
      <w:pPr>
        <w:autoSpaceDE w:val="0"/>
        <w:autoSpaceDN w:val="0"/>
        <w:adjustRightInd w:val="0"/>
        <w:spacing w:after="0" w:line="276" w:lineRule="auto"/>
        <w:rPr>
          <w:rFonts w:ascii="Open Sans" w:hAnsi="Open Sans" w:cs="Open Sans"/>
          <w:sz w:val="20"/>
          <w:szCs w:val="20"/>
        </w:rPr>
      </w:pPr>
      <w:r w:rsidRPr="00D07373">
        <w:rPr>
          <w:rFonts w:ascii="Open Sans" w:hAnsi="Open Sans" w:cs="Open Sans"/>
          <w:sz w:val="20"/>
          <w:szCs w:val="20"/>
        </w:rPr>
        <w:t>The CTE Postsecondary Professional of the Year Award recognizes an outstanding postsecondary CTE professional who demonstrates excellence in educating students, innovation in Career and Technical Education, and dedication to strengthening CTE within their institution and the broader community.</w:t>
      </w:r>
    </w:p>
    <w:p w14:paraId="707CE7DB" w14:textId="77777777" w:rsidR="00D07373" w:rsidRPr="00AE2983" w:rsidRDefault="00D07373" w:rsidP="008D033B">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AE2983" w:rsidRDefault="008E2F74" w:rsidP="000F4621">
      <w:pPr>
        <w:autoSpaceDE w:val="0"/>
        <w:autoSpaceDN w:val="0"/>
        <w:adjustRightInd w:val="0"/>
        <w:spacing w:after="0" w:line="276" w:lineRule="auto"/>
        <w:rPr>
          <w:rFonts w:ascii="Open Sans" w:hAnsi="Open Sans" w:cs="Open Sans"/>
          <w:sz w:val="20"/>
          <w:szCs w:val="20"/>
        </w:rPr>
      </w:pPr>
      <w:r w:rsidRPr="00CB60CF">
        <w:rPr>
          <w:rFonts w:ascii="Open Sans" w:hAnsi="Open Sans" w:cs="Open Sans"/>
          <w:b/>
          <w:bCs/>
          <w:color w:val="154360" w:themeColor="background1"/>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53C87DFE" w14:textId="77777777" w:rsidR="00D07373" w:rsidRDefault="000F4621" w:rsidP="000A381C">
      <w:pPr>
        <w:numPr>
          <w:ilvl w:val="0"/>
          <w:numId w:val="4"/>
        </w:numPr>
        <w:spacing w:after="0" w:line="278" w:lineRule="auto"/>
        <w:rPr>
          <w:rFonts w:ascii="Open Sans" w:hAnsi="Open Sans" w:cs="Open Sans"/>
          <w:sz w:val="20"/>
          <w:szCs w:val="20"/>
        </w:rPr>
      </w:pPr>
      <w:r w:rsidRPr="00D07373">
        <w:rPr>
          <w:rFonts w:ascii="Open Sans" w:hAnsi="Open Sans" w:cs="Open Sans"/>
          <w:sz w:val="20"/>
          <w:szCs w:val="20"/>
        </w:rPr>
        <w:t xml:space="preserve">Be currently employed as a </w:t>
      </w:r>
      <w:r w:rsidR="00D07373" w:rsidRPr="00D07373">
        <w:rPr>
          <w:rFonts w:ascii="Open Sans" w:hAnsi="Open Sans" w:cs="Open Sans"/>
          <w:sz w:val="20"/>
          <w:szCs w:val="20"/>
        </w:rPr>
        <w:t xml:space="preserve">CTE professional at the postsecondary level </w:t>
      </w:r>
    </w:p>
    <w:p w14:paraId="77BA2003" w14:textId="77777777" w:rsidR="000A381C" w:rsidRPr="00AE2983" w:rsidRDefault="000F4621" w:rsidP="000A381C">
      <w:pPr>
        <w:numPr>
          <w:ilvl w:val="0"/>
          <w:numId w:val="4"/>
        </w:numPr>
        <w:spacing w:after="0" w:line="278" w:lineRule="auto"/>
        <w:rPr>
          <w:rFonts w:ascii="Open Sans" w:hAnsi="Open Sans" w:cs="Open Sans"/>
          <w:sz w:val="20"/>
          <w:szCs w:val="20"/>
        </w:rPr>
      </w:pPr>
      <w:r w:rsidRPr="00AE2983">
        <w:rPr>
          <w:rFonts w:ascii="Open Sans" w:hAnsi="Open Sans" w:cs="Open Sans"/>
          <w:sz w:val="20"/>
          <w:szCs w:val="20"/>
        </w:rPr>
        <w:t>Be a current ACTEAZ member</w:t>
      </w:r>
    </w:p>
    <w:p w14:paraId="7CE1D0C0" w14:textId="044E281A" w:rsidR="008E2F74" w:rsidRDefault="000F4621" w:rsidP="000A381C">
      <w:pPr>
        <w:numPr>
          <w:ilvl w:val="0"/>
          <w:numId w:val="4"/>
        </w:numPr>
        <w:spacing w:after="0" w:line="278" w:lineRule="auto"/>
        <w:rPr>
          <w:rFonts w:ascii="Open Sans" w:hAnsi="Open Sans" w:cs="Open Sans"/>
          <w:sz w:val="20"/>
          <w:szCs w:val="20"/>
        </w:rPr>
      </w:pPr>
      <w:r w:rsidRPr="00AE2983">
        <w:rPr>
          <w:rFonts w:ascii="Open Sans" w:hAnsi="Open Sans" w:cs="Open Sans"/>
          <w:sz w:val="20"/>
          <w:szCs w:val="20"/>
        </w:rPr>
        <w:t xml:space="preserve">If selected as the state winner, become a national ACTE member by March 1 to advance to </w:t>
      </w:r>
      <w:proofErr w:type="gramStart"/>
      <w:r w:rsidRPr="00AE2983">
        <w:rPr>
          <w:rFonts w:ascii="Open Sans" w:hAnsi="Open Sans" w:cs="Open Sans"/>
          <w:sz w:val="20"/>
          <w:szCs w:val="20"/>
        </w:rPr>
        <w:t>Region</w:t>
      </w:r>
      <w:proofErr w:type="gramEnd"/>
      <w:r w:rsidRPr="00AE2983">
        <w:rPr>
          <w:rFonts w:ascii="Open Sans" w:hAnsi="Open Sans" w:cs="Open Sans"/>
          <w:sz w:val="20"/>
          <w:szCs w:val="20"/>
        </w:rPr>
        <w:t>-level consideration</w:t>
      </w:r>
    </w:p>
    <w:p w14:paraId="005F734D" w14:textId="77777777" w:rsidR="005E4042" w:rsidRPr="00AE2983" w:rsidRDefault="005E4042" w:rsidP="005E4042">
      <w:pPr>
        <w:spacing w:after="0" w:line="278" w:lineRule="auto"/>
        <w:rPr>
          <w:rFonts w:ascii="Open Sans" w:hAnsi="Open Sans" w:cs="Open Sans"/>
          <w:sz w:val="20"/>
          <w:szCs w:val="20"/>
        </w:rPr>
      </w:pPr>
    </w:p>
    <w:p w14:paraId="7C4F60B2" w14:textId="7C242B24" w:rsidR="000A381C" w:rsidRPr="00CB60CF" w:rsidRDefault="000A381C" w:rsidP="000A381C">
      <w:pPr>
        <w:autoSpaceDE w:val="0"/>
        <w:autoSpaceDN w:val="0"/>
        <w:adjustRightInd w:val="0"/>
        <w:spacing w:after="0" w:line="276" w:lineRule="auto"/>
        <w:rPr>
          <w:rFonts w:ascii="Open Sans" w:hAnsi="Open Sans" w:cs="Open Sans"/>
          <w:b/>
          <w:bCs/>
          <w:color w:val="154360" w:themeColor="background1"/>
          <w:sz w:val="20"/>
          <w:szCs w:val="20"/>
        </w:rPr>
      </w:pPr>
      <w:r w:rsidRPr="00CB60CF">
        <w:rPr>
          <w:rFonts w:ascii="Open Sans" w:hAnsi="Open Sans" w:cs="Open Sans"/>
          <w:b/>
          <w:bCs/>
          <w:color w:val="154360" w:themeColor="background1"/>
          <w:sz w:val="20"/>
          <w:szCs w:val="20"/>
        </w:rPr>
        <w:t>Nomination and Scoring</w:t>
      </w:r>
    </w:p>
    <w:p w14:paraId="5354078B" w14:textId="1047D7AF" w:rsidR="00750ADC" w:rsidRPr="00750ADC" w:rsidRDefault="000A381C" w:rsidP="00750ADC">
      <w:pPr>
        <w:rPr>
          <w:rFonts w:ascii="Open Sans" w:hAnsi="Open Sans" w:cs="Open Sans"/>
          <w:sz w:val="20"/>
          <w:szCs w:val="20"/>
        </w:rPr>
      </w:pPr>
      <w:r w:rsidRPr="00AE2983">
        <w:rPr>
          <w:rFonts w:ascii="Open Sans" w:hAnsi="Open Sans" w:cs="Open Sans"/>
          <w:sz w:val="20"/>
          <w:szCs w:val="20"/>
        </w:rPr>
        <w:t>Nominations are evaluated in four areas worth 25 points each (100 points total). Responses should include specific examples, accomplishments, results, and measurable impact whenever possible.</w:t>
      </w:r>
      <w:r w:rsidR="00750ADC">
        <w:rPr>
          <w:rFonts w:ascii="Open Sans" w:hAnsi="Open Sans" w:cs="Open Sans"/>
          <w:sz w:val="20"/>
          <w:szCs w:val="20"/>
        </w:rPr>
        <w:t xml:space="preserve"> </w:t>
      </w:r>
      <w:r w:rsidR="00750ADC" w:rsidRPr="00750ADC">
        <w:rPr>
          <w:rFonts w:ascii="Open Sans" w:hAnsi="Open Sans" w:cs="Open Sans"/>
          <w:sz w:val="20"/>
          <w:szCs w:val="20"/>
        </w:rPr>
        <w:t xml:space="preserve">All candidates must demonstrate at least one best practice in CTE as outlined in the </w:t>
      </w:r>
      <w:hyperlink r:id="rId7" w:tgtFrame="_blank" w:history="1">
        <w:r w:rsidR="00750ADC" w:rsidRPr="00750ADC">
          <w:rPr>
            <w:rStyle w:val="Hyperlink"/>
            <w:rFonts w:ascii="Open Sans" w:hAnsi="Open Sans" w:cs="Open Sans"/>
            <w:sz w:val="20"/>
            <w:szCs w:val="20"/>
          </w:rPr>
          <w:t>High-Quality CTE Framework</w:t>
        </w:r>
      </w:hyperlink>
      <w:r w:rsidR="00750ADC" w:rsidRPr="00750ADC">
        <w:rPr>
          <w:rFonts w:ascii="Open Sans" w:hAnsi="Open Sans" w:cs="Open Sans"/>
          <w:sz w:val="20"/>
          <w:szCs w:val="20"/>
        </w:rPr>
        <w:t xml:space="preserve"> to be eligible for the award.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9"/>
        <w:gridCol w:w="8381"/>
      </w:tblGrid>
      <w:tr w:rsidR="000A381C" w:rsidRPr="000D7F72" w14:paraId="5E659F21" w14:textId="77777777" w:rsidTr="003A1C78">
        <w:trPr>
          <w:tblCellSpacing w:w="15" w:type="dxa"/>
        </w:trPr>
        <w:tc>
          <w:tcPr>
            <w:tcW w:w="0" w:type="auto"/>
            <w:vAlign w:val="center"/>
            <w:hideMark/>
          </w:tcPr>
          <w:p w14:paraId="741C3A37" w14:textId="77777777" w:rsidR="000A381C" w:rsidRPr="00CB60CF" w:rsidRDefault="000A381C" w:rsidP="000A381C">
            <w:pPr>
              <w:jc w:val="center"/>
              <w:rPr>
                <w:rFonts w:ascii="Open Sans" w:hAnsi="Open Sans" w:cs="Open Sans"/>
                <w:b/>
                <w:bCs/>
                <w:color w:val="154360" w:themeColor="background1"/>
                <w:sz w:val="20"/>
                <w:szCs w:val="20"/>
              </w:rPr>
            </w:pPr>
            <w:r w:rsidRPr="00CB60CF">
              <w:rPr>
                <w:rFonts w:ascii="Open Sans" w:hAnsi="Open Sans" w:cs="Open Sans"/>
                <w:b/>
                <w:bCs/>
                <w:color w:val="154360" w:themeColor="background1"/>
                <w:sz w:val="20"/>
                <w:szCs w:val="20"/>
              </w:rPr>
              <w:t>Evaluation Area</w:t>
            </w:r>
          </w:p>
        </w:tc>
        <w:tc>
          <w:tcPr>
            <w:tcW w:w="0" w:type="auto"/>
            <w:vAlign w:val="center"/>
            <w:hideMark/>
          </w:tcPr>
          <w:p w14:paraId="79F2459D" w14:textId="77777777" w:rsidR="000A381C" w:rsidRPr="00CB60CF" w:rsidRDefault="000A381C" w:rsidP="000A381C">
            <w:pPr>
              <w:jc w:val="center"/>
              <w:rPr>
                <w:rFonts w:ascii="Open Sans" w:hAnsi="Open Sans" w:cs="Open Sans"/>
                <w:b/>
                <w:bCs/>
                <w:color w:val="154360" w:themeColor="background1"/>
                <w:sz w:val="20"/>
                <w:szCs w:val="20"/>
              </w:rPr>
            </w:pPr>
            <w:r w:rsidRPr="00CB60CF">
              <w:rPr>
                <w:rFonts w:ascii="Open Sans" w:hAnsi="Open Sans" w:cs="Open Sans"/>
                <w:b/>
                <w:bCs/>
                <w:color w:val="154360" w:themeColor="background1"/>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30FCB252" w:rsidR="000A381C" w:rsidRPr="00CB60CF" w:rsidRDefault="000A381C" w:rsidP="003A1C78">
            <w:pPr>
              <w:rPr>
                <w:rFonts w:ascii="Open Sans" w:hAnsi="Open Sans" w:cs="Open Sans"/>
                <w:b/>
                <w:bCs/>
                <w:color w:val="154360" w:themeColor="background1"/>
                <w:sz w:val="20"/>
                <w:szCs w:val="20"/>
              </w:rPr>
            </w:pPr>
            <w:r w:rsidRPr="00CB60CF">
              <w:rPr>
                <w:rFonts w:ascii="Open Sans" w:hAnsi="Open Sans" w:cs="Open Sans"/>
                <w:b/>
                <w:bCs/>
                <w:color w:val="154360" w:themeColor="background1"/>
                <w:sz w:val="20"/>
                <w:szCs w:val="20"/>
              </w:rPr>
              <w:t>Student Success</w:t>
            </w:r>
            <w:r w:rsidR="005E4042" w:rsidRPr="00CB60CF">
              <w:rPr>
                <w:rFonts w:ascii="Open Sans" w:hAnsi="Open Sans" w:cs="Open Sans"/>
                <w:b/>
                <w:bCs/>
                <w:color w:val="154360" w:themeColor="background1"/>
                <w:sz w:val="20"/>
                <w:szCs w:val="20"/>
              </w:rPr>
              <w:br/>
            </w:r>
            <w:r w:rsidRPr="00CB60CF">
              <w:rPr>
                <w:rFonts w:ascii="Open Sans" w:hAnsi="Open Sans" w:cs="Open Sans"/>
                <w:b/>
                <w:bCs/>
                <w:color w:val="154360" w:themeColor="background1"/>
                <w:sz w:val="20"/>
                <w:szCs w:val="20"/>
              </w:rPr>
              <w:t>25 pts</w:t>
            </w:r>
          </w:p>
        </w:tc>
        <w:tc>
          <w:tcPr>
            <w:tcW w:w="0" w:type="auto"/>
            <w:vAlign w:val="center"/>
            <w:hideMark/>
          </w:tcPr>
          <w:p w14:paraId="5CD20B94" w14:textId="2FA8040F" w:rsidR="000A381C" w:rsidRPr="00880E62" w:rsidRDefault="00E1665D" w:rsidP="003A1C78">
            <w:pPr>
              <w:rPr>
                <w:rFonts w:ascii="Open Sans" w:hAnsi="Open Sans" w:cs="Open Sans"/>
                <w:sz w:val="18"/>
                <w:szCs w:val="18"/>
              </w:rPr>
            </w:pPr>
            <w:r w:rsidRPr="00E1665D">
              <w:rPr>
                <w:rFonts w:ascii="Open Sans" w:hAnsi="Open Sans" w:cs="Open Sans"/>
                <w:sz w:val="18"/>
                <w:szCs w:val="18"/>
              </w:rPr>
              <w:t>How has the nominee contributed to high-quality CTE programs that support student success? Consider curriculum development, student achievement, industry credentials, career preparation, work-based learning, student opportunities, and other measurable outcomes.</w:t>
            </w:r>
          </w:p>
        </w:tc>
      </w:tr>
      <w:tr w:rsidR="000A381C" w:rsidRPr="000D7F72" w14:paraId="2D957331" w14:textId="77777777" w:rsidTr="003A1C78">
        <w:trPr>
          <w:tblCellSpacing w:w="15" w:type="dxa"/>
        </w:trPr>
        <w:tc>
          <w:tcPr>
            <w:tcW w:w="0" w:type="auto"/>
            <w:vAlign w:val="center"/>
            <w:hideMark/>
          </w:tcPr>
          <w:p w14:paraId="54C59964" w14:textId="13C8FB9A" w:rsidR="000A381C" w:rsidRPr="00CB60CF" w:rsidRDefault="000A381C" w:rsidP="003A1C78">
            <w:pPr>
              <w:rPr>
                <w:rFonts w:ascii="Open Sans" w:hAnsi="Open Sans" w:cs="Open Sans"/>
                <w:b/>
                <w:bCs/>
                <w:color w:val="154360" w:themeColor="background1"/>
                <w:sz w:val="20"/>
                <w:szCs w:val="20"/>
              </w:rPr>
            </w:pPr>
            <w:r w:rsidRPr="00CB60CF">
              <w:rPr>
                <w:rFonts w:ascii="Open Sans" w:hAnsi="Open Sans" w:cs="Open Sans"/>
                <w:b/>
                <w:bCs/>
                <w:color w:val="154360" w:themeColor="background1"/>
                <w:sz w:val="20"/>
                <w:szCs w:val="20"/>
              </w:rPr>
              <w:t>Innovation in CTE</w:t>
            </w:r>
            <w:r w:rsidR="005E4042" w:rsidRPr="00CB60CF">
              <w:rPr>
                <w:rFonts w:ascii="Open Sans" w:hAnsi="Open Sans" w:cs="Open Sans"/>
                <w:b/>
                <w:bCs/>
                <w:color w:val="154360" w:themeColor="background1"/>
                <w:sz w:val="20"/>
                <w:szCs w:val="20"/>
              </w:rPr>
              <w:br/>
            </w:r>
            <w:r w:rsidRPr="00CB60CF">
              <w:rPr>
                <w:rFonts w:ascii="Open Sans" w:hAnsi="Open Sans" w:cs="Open Sans"/>
                <w:b/>
                <w:bCs/>
                <w:color w:val="154360" w:themeColor="background1"/>
                <w:sz w:val="20"/>
                <w:szCs w:val="20"/>
              </w:rPr>
              <w:t>25 pts</w:t>
            </w:r>
          </w:p>
        </w:tc>
        <w:tc>
          <w:tcPr>
            <w:tcW w:w="0" w:type="auto"/>
            <w:vAlign w:val="center"/>
            <w:hideMark/>
          </w:tcPr>
          <w:p w14:paraId="3B9A6806" w14:textId="2C5AD08C" w:rsidR="000A381C" w:rsidRPr="00880E62" w:rsidRDefault="00E1665D" w:rsidP="003A1C78">
            <w:pPr>
              <w:rPr>
                <w:rFonts w:ascii="Open Sans" w:hAnsi="Open Sans" w:cs="Open Sans"/>
                <w:sz w:val="18"/>
                <w:szCs w:val="18"/>
              </w:rPr>
            </w:pPr>
            <w:r w:rsidRPr="00E1665D">
              <w:rPr>
                <w:rFonts w:ascii="Open Sans" w:hAnsi="Open Sans" w:cs="Open Sans"/>
                <w:sz w:val="18"/>
                <w:szCs w:val="18"/>
              </w:rPr>
              <w:t>How has the nominee gone beyond standard practices to improve CTE? Consider new or improved programs, innovative initiatives, creative instructional practices, emerging technology or industry practices, and new learning opportunities.</w:t>
            </w:r>
          </w:p>
        </w:tc>
      </w:tr>
      <w:tr w:rsidR="000A381C" w:rsidRPr="000D7F72" w14:paraId="4F9CB354" w14:textId="77777777" w:rsidTr="003A1C78">
        <w:trPr>
          <w:tblCellSpacing w:w="15" w:type="dxa"/>
        </w:trPr>
        <w:tc>
          <w:tcPr>
            <w:tcW w:w="0" w:type="auto"/>
            <w:vAlign w:val="center"/>
            <w:hideMark/>
          </w:tcPr>
          <w:p w14:paraId="5970DD71" w14:textId="7EC66E8A" w:rsidR="000A381C" w:rsidRPr="00CB60CF" w:rsidRDefault="000A381C" w:rsidP="003A1C78">
            <w:pPr>
              <w:rPr>
                <w:rFonts w:ascii="Open Sans" w:hAnsi="Open Sans" w:cs="Open Sans"/>
                <w:b/>
                <w:bCs/>
                <w:color w:val="154360" w:themeColor="background1"/>
                <w:sz w:val="20"/>
                <w:szCs w:val="20"/>
              </w:rPr>
            </w:pPr>
            <w:r w:rsidRPr="00CB60CF">
              <w:rPr>
                <w:rFonts w:ascii="Open Sans" w:hAnsi="Open Sans" w:cs="Open Sans"/>
                <w:b/>
                <w:bCs/>
                <w:color w:val="154360" w:themeColor="background1"/>
                <w:sz w:val="20"/>
                <w:szCs w:val="20"/>
              </w:rPr>
              <w:t>Leadership</w:t>
            </w:r>
            <w:r w:rsidR="00E1665D" w:rsidRPr="00CB60CF">
              <w:rPr>
                <w:rFonts w:ascii="Open Sans" w:hAnsi="Open Sans" w:cs="Open Sans"/>
                <w:b/>
                <w:bCs/>
                <w:color w:val="154360" w:themeColor="background1"/>
                <w:sz w:val="20"/>
                <w:szCs w:val="20"/>
              </w:rPr>
              <w:t xml:space="preserve"> &amp; Student Opportunity</w:t>
            </w:r>
            <w:r w:rsidR="005E4042" w:rsidRPr="00CB60CF">
              <w:rPr>
                <w:rFonts w:ascii="Open Sans" w:hAnsi="Open Sans" w:cs="Open Sans"/>
                <w:b/>
                <w:bCs/>
                <w:color w:val="154360" w:themeColor="background1"/>
                <w:sz w:val="20"/>
                <w:szCs w:val="20"/>
              </w:rPr>
              <w:br/>
            </w:r>
            <w:r w:rsidRPr="00CB60CF">
              <w:rPr>
                <w:rFonts w:ascii="Open Sans" w:hAnsi="Open Sans" w:cs="Open Sans"/>
                <w:b/>
                <w:bCs/>
                <w:color w:val="154360" w:themeColor="background1"/>
                <w:sz w:val="20"/>
                <w:szCs w:val="20"/>
              </w:rPr>
              <w:t>25 pts</w:t>
            </w:r>
          </w:p>
        </w:tc>
        <w:tc>
          <w:tcPr>
            <w:tcW w:w="0" w:type="auto"/>
            <w:vAlign w:val="center"/>
            <w:hideMark/>
          </w:tcPr>
          <w:p w14:paraId="59EC0C32" w14:textId="1CAA87FF" w:rsidR="000A381C" w:rsidRPr="00880E62" w:rsidRDefault="00E1665D" w:rsidP="003A1C78">
            <w:pPr>
              <w:rPr>
                <w:rFonts w:ascii="Open Sans" w:hAnsi="Open Sans" w:cs="Open Sans"/>
                <w:sz w:val="18"/>
                <w:szCs w:val="18"/>
              </w:rPr>
            </w:pPr>
            <w:r w:rsidRPr="00E1665D">
              <w:rPr>
                <w:rFonts w:ascii="Open Sans" w:hAnsi="Open Sans" w:cs="Open Sans"/>
                <w:sz w:val="18"/>
                <w:szCs w:val="18"/>
              </w:rPr>
              <w:t>How has the nominee's leadership strengthened CTE or expanded opportunities for students? Consider collaboration with community leaders, business and industry partners, fellow educators, and other organizations.</w:t>
            </w:r>
          </w:p>
        </w:tc>
      </w:tr>
      <w:tr w:rsidR="000A381C" w:rsidRPr="000D7F72" w14:paraId="1C01B5CC" w14:textId="77777777" w:rsidTr="003A1C78">
        <w:trPr>
          <w:tblCellSpacing w:w="15" w:type="dxa"/>
        </w:trPr>
        <w:tc>
          <w:tcPr>
            <w:tcW w:w="0" w:type="auto"/>
            <w:vAlign w:val="center"/>
            <w:hideMark/>
          </w:tcPr>
          <w:p w14:paraId="49987D33" w14:textId="446E552C" w:rsidR="000A381C" w:rsidRPr="00CB60CF" w:rsidRDefault="000A381C" w:rsidP="003A1C78">
            <w:pPr>
              <w:rPr>
                <w:rFonts w:ascii="Open Sans" w:hAnsi="Open Sans" w:cs="Open Sans"/>
                <w:b/>
                <w:bCs/>
                <w:color w:val="154360" w:themeColor="background1"/>
                <w:sz w:val="20"/>
                <w:szCs w:val="20"/>
              </w:rPr>
            </w:pPr>
            <w:r w:rsidRPr="00CB60CF">
              <w:rPr>
                <w:rFonts w:ascii="Open Sans" w:hAnsi="Open Sans" w:cs="Open Sans"/>
                <w:b/>
                <w:bCs/>
                <w:color w:val="154360" w:themeColor="background1"/>
                <w:sz w:val="20"/>
                <w:szCs w:val="20"/>
              </w:rPr>
              <w:t>CTE C</w:t>
            </w:r>
            <w:r w:rsidR="00E1665D" w:rsidRPr="00CB60CF">
              <w:rPr>
                <w:rFonts w:ascii="Open Sans" w:hAnsi="Open Sans" w:cs="Open Sans"/>
                <w:b/>
                <w:bCs/>
                <w:color w:val="154360" w:themeColor="background1"/>
                <w:sz w:val="20"/>
                <w:szCs w:val="20"/>
              </w:rPr>
              <w:t xml:space="preserve">ommunity Leadership &amp; Collaboration </w:t>
            </w:r>
            <w:r w:rsidR="005E4042" w:rsidRPr="00CB60CF">
              <w:rPr>
                <w:rFonts w:ascii="Open Sans" w:hAnsi="Open Sans" w:cs="Open Sans"/>
                <w:b/>
                <w:bCs/>
                <w:color w:val="154360" w:themeColor="background1"/>
                <w:sz w:val="20"/>
                <w:szCs w:val="20"/>
              </w:rPr>
              <w:br/>
            </w:r>
            <w:r w:rsidRPr="00CB60CF">
              <w:rPr>
                <w:rFonts w:ascii="Open Sans" w:hAnsi="Open Sans" w:cs="Open Sans"/>
                <w:b/>
                <w:bCs/>
                <w:color w:val="154360" w:themeColor="background1"/>
                <w:sz w:val="20"/>
                <w:szCs w:val="20"/>
              </w:rPr>
              <w:t>25 pts</w:t>
            </w:r>
          </w:p>
        </w:tc>
        <w:tc>
          <w:tcPr>
            <w:tcW w:w="0" w:type="auto"/>
            <w:vAlign w:val="center"/>
            <w:hideMark/>
          </w:tcPr>
          <w:p w14:paraId="7A07E5A4" w14:textId="27752988" w:rsidR="000A381C" w:rsidRPr="00880E62" w:rsidRDefault="00E1665D" w:rsidP="003A1C78">
            <w:pPr>
              <w:rPr>
                <w:rFonts w:ascii="Open Sans" w:hAnsi="Open Sans" w:cs="Open Sans"/>
                <w:sz w:val="18"/>
                <w:szCs w:val="18"/>
              </w:rPr>
            </w:pPr>
            <w:r w:rsidRPr="00E1665D">
              <w:rPr>
                <w:rFonts w:ascii="Open Sans" w:hAnsi="Open Sans" w:cs="Open Sans"/>
                <w:sz w:val="18"/>
                <w:szCs w:val="18"/>
              </w:rPr>
              <w:t>How has the nominee demonstrated leadership, involvement, and collaboration in the broader CTE community? Consider postsecondary CTE programs, advisory committees, stakeholder committees, ACTEAZ, ACTE, professional associations, or other CTE initiatives.</w:t>
            </w:r>
          </w:p>
        </w:tc>
      </w:tr>
    </w:tbl>
    <w:p w14:paraId="2B486B08" w14:textId="77777777" w:rsidR="00FA5DF4" w:rsidRPr="00AE2983" w:rsidRDefault="00FA5DF4" w:rsidP="008D033B">
      <w:pPr>
        <w:autoSpaceDE w:val="0"/>
        <w:autoSpaceDN w:val="0"/>
        <w:adjustRightInd w:val="0"/>
        <w:spacing w:after="0" w:line="276" w:lineRule="auto"/>
        <w:rPr>
          <w:rFonts w:ascii="Open Sans" w:hAnsi="Open Sans" w:cs="Open Sans"/>
          <w:sz w:val="20"/>
          <w:szCs w:val="20"/>
        </w:rPr>
      </w:pPr>
    </w:p>
    <w:p w14:paraId="4A596CA8" w14:textId="7E891380" w:rsidR="00AE2983" w:rsidRPr="00CB60CF" w:rsidRDefault="00AE2983" w:rsidP="00AE2983">
      <w:pPr>
        <w:rPr>
          <w:rFonts w:ascii="Open Sans" w:hAnsi="Open Sans" w:cs="Open Sans"/>
          <w:color w:val="154360" w:themeColor="background1"/>
          <w:sz w:val="20"/>
          <w:szCs w:val="20"/>
        </w:rPr>
      </w:pPr>
      <w:r w:rsidRPr="00CB60CF">
        <w:rPr>
          <w:rFonts w:ascii="Open Sans" w:hAnsi="Open Sans" w:cs="Open Sans"/>
          <w:b/>
          <w:bCs/>
          <w:color w:val="154360" w:themeColor="background1"/>
          <w:sz w:val="20"/>
          <w:szCs w:val="20"/>
        </w:rPr>
        <w:t>Tips for a Strong Nomination</w:t>
      </w:r>
      <w:r w:rsidR="005E4042" w:rsidRPr="00CB60CF">
        <w:rPr>
          <w:rFonts w:ascii="Open Sans" w:hAnsi="Open Sans" w:cs="Open Sans"/>
          <w:b/>
          <w:bCs/>
          <w:color w:val="154360" w:themeColor="background1"/>
          <w:sz w:val="20"/>
          <w:szCs w:val="20"/>
        </w:rPr>
        <w:t xml:space="preserve"> - </w:t>
      </w:r>
      <w:r w:rsidRPr="00CB60CF">
        <w:rPr>
          <w:rFonts w:ascii="Open Sans" w:hAnsi="Open Sans" w:cs="Open Sans"/>
          <w:b/>
          <w:bCs/>
          <w:color w:val="154360" w:themeColor="background1"/>
          <w:sz w:val="20"/>
          <w:szCs w:val="20"/>
        </w:rPr>
        <w:t>Tell us what the nominee did + why it mattered + the impact it had.</w:t>
      </w:r>
    </w:p>
    <w:p w14:paraId="0B3F066A" w14:textId="77777777" w:rsidR="00E1665D" w:rsidRDefault="00E1665D" w:rsidP="00AE2983">
      <w:pPr>
        <w:rPr>
          <w:rFonts w:ascii="Open Sans" w:hAnsi="Open Sans" w:cs="Open Sans"/>
          <w:sz w:val="20"/>
          <w:szCs w:val="20"/>
        </w:rPr>
      </w:pPr>
      <w:r w:rsidRPr="00E1665D">
        <w:rPr>
          <w:rFonts w:ascii="Open Sans" w:hAnsi="Open Sans" w:cs="Open Sans"/>
          <w:sz w:val="20"/>
          <w:szCs w:val="20"/>
        </w:rPr>
        <w:t>Whenever possible, include specific examples rather than general statements. Highlight accomplishments, student outcomes, innovation, collaboration, leadership, and measurable results that demonstrate how the nominee has strengthened postsecondary CTE and created opportunities for students.</w:t>
      </w:r>
    </w:p>
    <w:p w14:paraId="15C8B734" w14:textId="490CCDC6"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8"/>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3F3D6" w14:textId="77777777" w:rsidR="004A52E6" w:rsidRDefault="004A52E6" w:rsidP="00A051D3">
      <w:pPr>
        <w:spacing w:after="0" w:line="240" w:lineRule="auto"/>
      </w:pPr>
      <w:r>
        <w:separator/>
      </w:r>
    </w:p>
  </w:endnote>
  <w:endnote w:type="continuationSeparator" w:id="0">
    <w:p w14:paraId="4B015A25" w14:textId="77777777" w:rsidR="004A52E6" w:rsidRDefault="004A52E6"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CDCDA" w14:textId="77777777" w:rsidR="004A52E6" w:rsidRDefault="004A52E6" w:rsidP="00A051D3">
      <w:pPr>
        <w:spacing w:after="0" w:line="240" w:lineRule="auto"/>
      </w:pPr>
      <w:r>
        <w:separator/>
      </w:r>
    </w:p>
  </w:footnote>
  <w:footnote w:type="continuationSeparator" w:id="0">
    <w:p w14:paraId="3688E3EA" w14:textId="77777777" w:rsidR="004A52E6" w:rsidRDefault="004A52E6"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3"/>
  </w:num>
  <w:num w:numId="2" w16cid:durableId="887885789">
    <w:abstractNumId w:val="1"/>
  </w:num>
  <w:num w:numId="3" w16cid:durableId="786701212">
    <w:abstractNumId w:val="2"/>
  </w:num>
  <w:num w:numId="4" w16cid:durableId="1817527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2774D"/>
    <w:rsid w:val="00145285"/>
    <w:rsid w:val="00150E0A"/>
    <w:rsid w:val="001B038B"/>
    <w:rsid w:val="00252B4F"/>
    <w:rsid w:val="002E077F"/>
    <w:rsid w:val="00312459"/>
    <w:rsid w:val="003537DD"/>
    <w:rsid w:val="003D0125"/>
    <w:rsid w:val="003D602C"/>
    <w:rsid w:val="004946E7"/>
    <w:rsid w:val="004A52E6"/>
    <w:rsid w:val="004E5D7C"/>
    <w:rsid w:val="005831F4"/>
    <w:rsid w:val="00586962"/>
    <w:rsid w:val="005A566F"/>
    <w:rsid w:val="005B1563"/>
    <w:rsid w:val="005D114E"/>
    <w:rsid w:val="005E4042"/>
    <w:rsid w:val="006466E2"/>
    <w:rsid w:val="006F29C8"/>
    <w:rsid w:val="00737A69"/>
    <w:rsid w:val="00750ADC"/>
    <w:rsid w:val="00880E62"/>
    <w:rsid w:val="00893489"/>
    <w:rsid w:val="008A4EB2"/>
    <w:rsid w:val="008B5108"/>
    <w:rsid w:val="008D033B"/>
    <w:rsid w:val="008E2F74"/>
    <w:rsid w:val="008F68A7"/>
    <w:rsid w:val="00901101"/>
    <w:rsid w:val="00962669"/>
    <w:rsid w:val="009A3450"/>
    <w:rsid w:val="009C3CD5"/>
    <w:rsid w:val="009D3C3D"/>
    <w:rsid w:val="009F72CA"/>
    <w:rsid w:val="00A051D3"/>
    <w:rsid w:val="00A45FA3"/>
    <w:rsid w:val="00AC79CF"/>
    <w:rsid w:val="00AD57D3"/>
    <w:rsid w:val="00AE2983"/>
    <w:rsid w:val="00B0113E"/>
    <w:rsid w:val="00B04F6D"/>
    <w:rsid w:val="00B31243"/>
    <w:rsid w:val="00B46535"/>
    <w:rsid w:val="00B6575D"/>
    <w:rsid w:val="00B73D83"/>
    <w:rsid w:val="00C06475"/>
    <w:rsid w:val="00CA2EC0"/>
    <w:rsid w:val="00CB60CF"/>
    <w:rsid w:val="00CD6B76"/>
    <w:rsid w:val="00CE4277"/>
    <w:rsid w:val="00D06ED8"/>
    <w:rsid w:val="00D07373"/>
    <w:rsid w:val="00D83F43"/>
    <w:rsid w:val="00D9291B"/>
    <w:rsid w:val="00DB0824"/>
    <w:rsid w:val="00DB1201"/>
    <w:rsid w:val="00E040B0"/>
    <w:rsid w:val="00E1665D"/>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468C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cteonline.org/wp-content/uploads/2024/09/HighQualityCTEFramework2018-Aug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rgbClr val="69C17E"/>
      </a:dk1>
      <a:lt1>
        <a:srgbClr val="154360"/>
      </a:lt1>
      <a:dk2>
        <a:srgbClr val="468C73"/>
      </a:dk2>
      <a:lt2>
        <a:srgbClr val="E8E8E8"/>
      </a:lt2>
      <a:accent1>
        <a:srgbClr val="154360"/>
      </a:accent1>
      <a:accent2>
        <a:srgbClr val="69C17E"/>
      </a:accent2>
      <a:accent3>
        <a:srgbClr val="0468BF"/>
      </a:accent3>
      <a:accent4>
        <a:srgbClr val="69C17E"/>
      </a:accent4>
      <a:accent5>
        <a:srgbClr val="468C73"/>
      </a:accent5>
      <a:accent6>
        <a:srgbClr val="B3E0F2"/>
      </a:accent6>
      <a:hlink>
        <a:srgbClr val="265DA6"/>
      </a:hlink>
      <a:folHlink>
        <a:srgbClr val="468C7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2331</Characters>
  <Application>Microsoft Office Word</Application>
  <DocSecurity>0</DocSecurity>
  <Lines>55</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4</cp:revision>
  <dcterms:created xsi:type="dcterms:W3CDTF">2026-10-08T18:27:00Z</dcterms:created>
  <dcterms:modified xsi:type="dcterms:W3CDTF">2026-10-08T23:31:00Z</dcterms:modified>
</cp:coreProperties>
</file>